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2864" w14:textId="5582A875" w:rsidR="002B6CD5" w:rsidRDefault="00AC4AF5" w:rsidP="00AC4AF5">
      <w:pPr>
        <w:pStyle w:val="Footer"/>
        <w:ind w:right="360"/>
        <w:jc w:val="center"/>
        <w:rPr>
          <w:rFonts w:ascii="Century Gothic" w:hAnsi="Century Gothic"/>
          <w:sz w:val="20"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10857669" wp14:editId="6B1C4ED1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CA367" w14:textId="77777777" w:rsidR="00AC4AF5" w:rsidRPr="00AC4AF5" w:rsidRDefault="00AC4AF5" w:rsidP="00AC4AF5">
      <w:pPr>
        <w:pStyle w:val="Footer"/>
        <w:ind w:right="360"/>
        <w:jc w:val="center"/>
        <w:rPr>
          <w:rFonts w:ascii="Century Gothic" w:hAnsi="Century Gothic"/>
          <w:sz w:val="20"/>
        </w:rPr>
      </w:pPr>
    </w:p>
    <w:p w14:paraId="0DEA04E1" w14:textId="65C9F5D7" w:rsidR="00571B3C" w:rsidRPr="00571B3C" w:rsidRDefault="00571B3C" w:rsidP="002B6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Cs/>
          <w:color w:val="000000"/>
          <w:sz w:val="31"/>
          <w:szCs w:val="31"/>
        </w:rPr>
      </w:pPr>
      <w:r w:rsidRPr="00571B3C">
        <w:rPr>
          <w:rFonts w:ascii="Century Gothic" w:hAnsi="Century Gothic" w:cs="Century Gothic"/>
          <w:bCs/>
          <w:color w:val="000000"/>
          <w:sz w:val="31"/>
          <w:szCs w:val="31"/>
        </w:rPr>
        <w:t>[Or Host Letterhead]</w:t>
      </w:r>
    </w:p>
    <w:p w14:paraId="310E770B" w14:textId="77777777" w:rsidR="002B6CD5" w:rsidRDefault="002B6CD5" w:rsidP="002B6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Century Gothic"/>
          <w:b/>
          <w:bCs/>
          <w:color w:val="000000"/>
          <w:sz w:val="36"/>
          <w:szCs w:val="31"/>
        </w:rPr>
      </w:pPr>
    </w:p>
    <w:p w14:paraId="12F9BE5C" w14:textId="347E0E50" w:rsidR="008C0642" w:rsidRDefault="00D646AB" w:rsidP="008C0642">
      <w:pPr>
        <w:pStyle w:val="Header"/>
        <w:jc w:val="center"/>
      </w:pPr>
      <w:r>
        <w:rPr>
          <w:rFonts w:ascii="Century Gothic" w:hAnsi="Century Gothic"/>
          <w:b/>
          <w:sz w:val="28"/>
        </w:rPr>
        <w:t xml:space="preserve">Bike Shop </w:t>
      </w:r>
      <w:r w:rsidR="00C22C10">
        <w:rPr>
          <w:rFonts w:ascii="Century Gothic" w:hAnsi="Century Gothic"/>
          <w:b/>
          <w:sz w:val="28"/>
        </w:rPr>
        <w:t>Solicitation Sample</w:t>
      </w:r>
    </w:p>
    <w:p w14:paraId="12088F57" w14:textId="77777777" w:rsidR="008C0642" w:rsidRDefault="008C0642" w:rsidP="008C0642">
      <w:pPr>
        <w:rPr>
          <w:rFonts w:ascii="Century Gothic" w:hAnsi="Century Gothic" w:cs="Arial"/>
        </w:rPr>
      </w:pPr>
    </w:p>
    <w:p w14:paraId="229F5334" w14:textId="58D94D0A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Hi [</w:t>
      </w:r>
      <w:r w:rsidRPr="00C22C10">
        <w:rPr>
          <w:rFonts w:ascii="Century Gothic" w:hAnsi="Century Gothic" w:cs="Times"/>
          <w:color w:val="353535"/>
          <w:highlight w:val="yellow"/>
        </w:rPr>
        <w:t>Bike Shop Owner or Manager]</w:t>
      </w:r>
    </w:p>
    <w:p w14:paraId="5547BF5E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3D036A65" w14:textId="04B397F5" w:rsidR="00897261" w:rsidRDefault="005358F6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We are hosting</w:t>
      </w:r>
      <w:r w:rsidR="00C22C10">
        <w:rPr>
          <w:rFonts w:ascii="Century Gothic" w:hAnsi="Century Gothic" w:cs="Times"/>
          <w:color w:val="353535"/>
        </w:rPr>
        <w:t xml:space="preserve"> a five-day </w:t>
      </w:r>
      <w:proofErr w:type="spellStart"/>
      <w:r w:rsidR="00C22C10">
        <w:rPr>
          <w:rFonts w:ascii="Century Gothic" w:hAnsi="Century Gothic" w:cs="Times"/>
          <w:color w:val="353535"/>
        </w:rPr>
        <w:t>iCan</w:t>
      </w:r>
      <w:proofErr w:type="spellEnd"/>
      <w:r w:rsidR="00C22C10">
        <w:rPr>
          <w:rFonts w:ascii="Century Gothic" w:hAnsi="Century Gothic" w:cs="Times"/>
          <w:color w:val="353535"/>
        </w:rPr>
        <w:t xml:space="preserve"> Bike camp this summer </w:t>
      </w:r>
      <w:r w:rsidR="00C22C10" w:rsidRPr="00C22C10">
        <w:rPr>
          <w:rFonts w:ascii="Century Gothic" w:hAnsi="Century Gothic" w:cs="Times"/>
          <w:color w:val="353535"/>
        </w:rPr>
        <w:t>to teach </w:t>
      </w:r>
      <w:r w:rsidR="00C22C10">
        <w:rPr>
          <w:rFonts w:ascii="Century Gothic" w:hAnsi="Century Gothic" w:cs="Times"/>
          <w:color w:val="353535"/>
        </w:rPr>
        <w:t xml:space="preserve">local </w:t>
      </w:r>
      <w:r w:rsidR="00CE3E79">
        <w:rPr>
          <w:rFonts w:ascii="Century Gothic" w:hAnsi="Century Gothic" w:cs="Times"/>
          <w:color w:val="353535"/>
        </w:rPr>
        <w:t xml:space="preserve">children and young adults </w:t>
      </w:r>
      <w:r w:rsidR="00C22C10" w:rsidRPr="00C22C10">
        <w:rPr>
          <w:rFonts w:ascii="Century Gothic" w:hAnsi="Century Gothic" w:cs="Times"/>
          <w:color w:val="353535"/>
        </w:rPr>
        <w:t>with disabilities how to ride a bicycle.  </w:t>
      </w:r>
      <w:r w:rsidR="00DC6F0F">
        <w:rPr>
          <w:rFonts w:ascii="Century Gothic" w:hAnsi="Century Gothic" w:cs="Times"/>
          <w:color w:val="353535"/>
        </w:rPr>
        <w:t>The bike camp</w:t>
      </w:r>
      <w:r w:rsidR="00897261">
        <w:rPr>
          <w:rFonts w:ascii="Century Gothic" w:hAnsi="Century Gothic" w:cs="Times"/>
          <w:color w:val="353535"/>
        </w:rPr>
        <w:t xml:space="preserve"> is conducted</w:t>
      </w:r>
      <w:r w:rsidR="00230A52">
        <w:rPr>
          <w:rFonts w:ascii="Century Gothic" w:hAnsi="Century Gothic" w:cs="Times"/>
          <w:color w:val="353535"/>
        </w:rPr>
        <w:t>,</w:t>
      </w:r>
      <w:r w:rsidR="00897261">
        <w:rPr>
          <w:rFonts w:ascii="Century Gothic" w:hAnsi="Century Gothic" w:cs="Times"/>
          <w:color w:val="353535"/>
        </w:rPr>
        <w:t xml:space="preserve"> </w:t>
      </w:r>
      <w:r w:rsidR="00230A52">
        <w:rPr>
          <w:rFonts w:ascii="Century Gothic" w:hAnsi="Century Gothic" w:cs="Times"/>
          <w:color w:val="353535"/>
        </w:rPr>
        <w:t xml:space="preserve">through collaboration with </w:t>
      </w:r>
      <w:r w:rsidR="00230A52" w:rsidRPr="005358F6">
        <w:rPr>
          <w:rFonts w:ascii="Century Gothic" w:hAnsi="Century Gothic" w:cs="Times"/>
          <w:color w:val="353535"/>
          <w:highlight w:val="yellow"/>
        </w:rPr>
        <w:t xml:space="preserve">[us or </w:t>
      </w:r>
      <w:r w:rsidR="00230A52">
        <w:rPr>
          <w:rFonts w:ascii="Century Gothic" w:hAnsi="Century Gothic" w:cs="Times"/>
          <w:color w:val="353535"/>
          <w:highlight w:val="yellow"/>
        </w:rPr>
        <w:t xml:space="preserve">our </w:t>
      </w:r>
      <w:r w:rsidR="00230A52" w:rsidRPr="005358F6">
        <w:rPr>
          <w:rFonts w:ascii="Century Gothic" w:hAnsi="Century Gothic" w:cs="Times"/>
          <w:color w:val="353535"/>
          <w:highlight w:val="yellow"/>
        </w:rPr>
        <w:t>organization]</w:t>
      </w:r>
      <w:r w:rsidR="00230A52">
        <w:rPr>
          <w:rFonts w:ascii="Century Gothic" w:hAnsi="Century Gothic" w:cs="Times"/>
          <w:color w:val="353535"/>
          <w:highlight w:val="yellow"/>
        </w:rPr>
        <w:t xml:space="preserve"> </w:t>
      </w:r>
      <w:r w:rsidR="00230A52">
        <w:rPr>
          <w:rFonts w:ascii="Century Gothic" w:hAnsi="Century Gothic" w:cs="Times"/>
          <w:color w:val="353535"/>
        </w:rPr>
        <w:t xml:space="preserve">as the local host, </w:t>
      </w:r>
      <w:r w:rsidR="00897261">
        <w:rPr>
          <w:rFonts w:ascii="Century Gothic" w:hAnsi="Century Gothic" w:cs="Times"/>
          <w:color w:val="353535"/>
        </w:rPr>
        <w:t xml:space="preserve">by a national nonprofit organization, </w:t>
      </w:r>
      <w:proofErr w:type="spellStart"/>
      <w:r w:rsidR="00897261">
        <w:rPr>
          <w:rFonts w:ascii="Century Gothic" w:hAnsi="Century Gothic" w:cs="Times"/>
          <w:color w:val="353535"/>
        </w:rPr>
        <w:t>iCan</w:t>
      </w:r>
      <w:proofErr w:type="spellEnd"/>
      <w:r w:rsidR="00897261">
        <w:rPr>
          <w:rFonts w:ascii="Century Gothic" w:hAnsi="Century Gothic" w:cs="Times"/>
          <w:color w:val="353535"/>
        </w:rPr>
        <w:t xml:space="preserve"> Shine, that uses custom-designed and built adapted biking equipment</w:t>
      </w:r>
      <w:r>
        <w:rPr>
          <w:rFonts w:ascii="Century Gothic" w:hAnsi="Century Gothic" w:cs="Times"/>
          <w:color w:val="353535"/>
        </w:rPr>
        <w:t xml:space="preserve"> </w:t>
      </w:r>
    </w:p>
    <w:p w14:paraId="1F78AF83" w14:textId="77777777" w:rsidR="00897261" w:rsidRDefault="00897261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26AF9CCC" w14:textId="565B1A28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W</w:t>
      </w:r>
      <w:r w:rsidRPr="00C22C10">
        <w:rPr>
          <w:rFonts w:ascii="Century Gothic" w:hAnsi="Century Gothic" w:cs="Times"/>
          <w:color w:val="353535"/>
        </w:rPr>
        <w:t xml:space="preserve">e will have </w:t>
      </w:r>
      <w:r w:rsidR="00EA16A9">
        <w:rPr>
          <w:rFonts w:ascii="Century Gothic" w:hAnsi="Century Gothic" w:cs="Times"/>
          <w:color w:val="353535"/>
        </w:rPr>
        <w:t xml:space="preserve">a total of </w:t>
      </w:r>
      <w:r w:rsidR="00EA16A9" w:rsidRPr="00EA16A9">
        <w:rPr>
          <w:rFonts w:ascii="Century Gothic" w:hAnsi="Century Gothic" w:cs="Times"/>
          <w:color w:val="353535"/>
          <w:highlight w:val="yellow"/>
        </w:rPr>
        <w:t>[</w:t>
      </w:r>
      <w:r w:rsidRPr="00EA16A9">
        <w:rPr>
          <w:rFonts w:ascii="Century Gothic" w:hAnsi="Century Gothic" w:cs="Times"/>
          <w:color w:val="353535"/>
          <w:highlight w:val="yellow"/>
        </w:rPr>
        <w:t>xx]</w:t>
      </w:r>
      <w:r>
        <w:rPr>
          <w:rFonts w:ascii="Century Gothic" w:hAnsi="Century Gothic" w:cs="Times"/>
          <w:color w:val="353535"/>
        </w:rPr>
        <w:t xml:space="preserve"> </w:t>
      </w:r>
      <w:r w:rsidR="00EA16A9">
        <w:rPr>
          <w:rFonts w:ascii="Century Gothic" w:hAnsi="Century Gothic" w:cs="Times"/>
          <w:color w:val="353535"/>
        </w:rPr>
        <w:t xml:space="preserve">local </w:t>
      </w:r>
      <w:r>
        <w:rPr>
          <w:rFonts w:ascii="Century Gothic" w:hAnsi="Century Gothic" w:cs="Times"/>
          <w:color w:val="353535"/>
        </w:rPr>
        <w:t xml:space="preserve">riders and </w:t>
      </w:r>
      <w:r w:rsidRPr="00EA16A9">
        <w:rPr>
          <w:rFonts w:ascii="Century Gothic" w:hAnsi="Century Gothic" w:cs="Times"/>
          <w:color w:val="353535"/>
          <w:highlight w:val="yellow"/>
        </w:rPr>
        <w:t>[xx]</w:t>
      </w:r>
      <w:r>
        <w:rPr>
          <w:rFonts w:ascii="Century Gothic" w:hAnsi="Century Gothic" w:cs="Times"/>
          <w:color w:val="353535"/>
        </w:rPr>
        <w:t xml:space="preserve"> </w:t>
      </w:r>
      <w:r w:rsidR="00EA16A9">
        <w:rPr>
          <w:rFonts w:ascii="Century Gothic" w:hAnsi="Century Gothic" w:cs="Times"/>
          <w:color w:val="353535"/>
        </w:rPr>
        <w:t xml:space="preserve">local </w:t>
      </w:r>
      <w:r>
        <w:rPr>
          <w:rFonts w:ascii="Century Gothic" w:hAnsi="Century Gothic" w:cs="Times"/>
          <w:color w:val="353535"/>
        </w:rPr>
        <w:t>v</w:t>
      </w:r>
      <w:r w:rsidR="008E6D08">
        <w:rPr>
          <w:rFonts w:ascii="Century Gothic" w:hAnsi="Century Gothic" w:cs="Times"/>
          <w:color w:val="353535"/>
        </w:rPr>
        <w:t>olunteers at our bike camp that</w:t>
      </w:r>
      <w:r>
        <w:rPr>
          <w:rFonts w:ascii="Century Gothic" w:hAnsi="Century Gothic" w:cs="Times"/>
          <w:color w:val="353535"/>
        </w:rPr>
        <w:t xml:space="preserve"> is scheduled to take place </w:t>
      </w:r>
      <w:r w:rsidR="005358F6">
        <w:rPr>
          <w:rFonts w:ascii="Century Gothic" w:hAnsi="Century Gothic" w:cs="Times"/>
          <w:color w:val="353535"/>
          <w:highlight w:val="yellow"/>
        </w:rPr>
        <w:t>[</w:t>
      </w:r>
      <w:r w:rsidRPr="00EA16A9">
        <w:rPr>
          <w:rFonts w:ascii="Century Gothic" w:hAnsi="Century Gothic" w:cs="Times"/>
          <w:color w:val="353535"/>
          <w:highlight w:val="yellow"/>
        </w:rPr>
        <w:t xml:space="preserve">dates </w:t>
      </w:r>
      <w:r w:rsidR="005358F6">
        <w:rPr>
          <w:rFonts w:ascii="Century Gothic" w:hAnsi="Century Gothic" w:cs="Times"/>
          <w:color w:val="353535"/>
          <w:highlight w:val="yellow"/>
        </w:rPr>
        <w:t xml:space="preserve">and location </w:t>
      </w:r>
      <w:r w:rsidRPr="00EA16A9">
        <w:rPr>
          <w:rFonts w:ascii="Century Gothic" w:hAnsi="Century Gothic" w:cs="Times"/>
          <w:color w:val="353535"/>
          <w:highlight w:val="yellow"/>
        </w:rPr>
        <w:t>of bike camp].</w:t>
      </w:r>
      <w:r>
        <w:rPr>
          <w:rFonts w:ascii="Century Gothic" w:hAnsi="Century Gothic" w:cs="Times"/>
          <w:color w:val="353535"/>
        </w:rPr>
        <w:t xml:space="preserve">  </w:t>
      </w:r>
      <w:r w:rsidRPr="00C22C10">
        <w:rPr>
          <w:rFonts w:ascii="Century Gothic" w:hAnsi="Century Gothic" w:cs="Times"/>
          <w:color w:val="353535"/>
        </w:rPr>
        <w:t xml:space="preserve">The vast majority </w:t>
      </w:r>
      <w:r w:rsidR="00230A52">
        <w:rPr>
          <w:rFonts w:ascii="Century Gothic" w:hAnsi="Century Gothic" w:cs="Times"/>
          <w:color w:val="353535"/>
        </w:rPr>
        <w:t>of such families will need</w:t>
      </w:r>
      <w:r w:rsidRPr="00C22C10">
        <w:rPr>
          <w:rFonts w:ascii="Century Gothic" w:hAnsi="Century Gothic" w:cs="Times"/>
          <w:color w:val="353535"/>
        </w:rPr>
        <w:t xml:space="preserve"> to purchase a bi</w:t>
      </w:r>
      <w:r w:rsidR="00230A52">
        <w:rPr>
          <w:rFonts w:ascii="Century Gothic" w:hAnsi="Century Gothic" w:cs="Times"/>
          <w:color w:val="353535"/>
        </w:rPr>
        <w:t xml:space="preserve">cycle, </w:t>
      </w:r>
      <w:r w:rsidR="001B0452">
        <w:rPr>
          <w:rFonts w:ascii="Century Gothic" w:hAnsi="Century Gothic" w:cs="Times"/>
          <w:color w:val="353535"/>
        </w:rPr>
        <w:t xml:space="preserve">helmet </w:t>
      </w:r>
      <w:r w:rsidR="00230A52">
        <w:rPr>
          <w:rFonts w:ascii="Century Gothic" w:hAnsi="Century Gothic" w:cs="Times"/>
          <w:color w:val="353535"/>
        </w:rPr>
        <w:t xml:space="preserve">and accessories </w:t>
      </w:r>
      <w:r w:rsidR="00CE3E79">
        <w:rPr>
          <w:rFonts w:ascii="Century Gothic" w:hAnsi="Century Gothic" w:cs="Times"/>
          <w:color w:val="353535"/>
        </w:rPr>
        <w:t>for their participant</w:t>
      </w:r>
      <w:r w:rsidRPr="00C22C10">
        <w:rPr>
          <w:rFonts w:ascii="Century Gothic" w:hAnsi="Century Gothic" w:cs="Times"/>
          <w:color w:val="353535"/>
        </w:rPr>
        <w:t xml:space="preserve"> and possibly other members of their family.  </w:t>
      </w:r>
    </w:p>
    <w:p w14:paraId="3A1F0F7B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 </w:t>
      </w:r>
    </w:p>
    <w:p w14:paraId="54A1C590" w14:textId="41A9E57E" w:rsidR="00C22C10" w:rsidRPr="00C22C10" w:rsidRDefault="00230A52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We’re</w:t>
      </w:r>
      <w:r w:rsidR="00C22C10" w:rsidRPr="00C22C10">
        <w:rPr>
          <w:rFonts w:ascii="Century Gothic" w:hAnsi="Century Gothic" w:cs="Times"/>
          <w:color w:val="353535"/>
        </w:rPr>
        <w:t xml:space="preserve"> trying </w:t>
      </w:r>
      <w:r w:rsidR="00B31F5C">
        <w:rPr>
          <w:rFonts w:ascii="Century Gothic" w:hAnsi="Century Gothic" w:cs="Times"/>
          <w:color w:val="353535"/>
        </w:rPr>
        <w:t>to identify and collaborate</w:t>
      </w:r>
      <w:r w:rsidR="00C22C10" w:rsidRPr="00C22C10">
        <w:rPr>
          <w:rFonts w:ascii="Century Gothic" w:hAnsi="Century Gothic" w:cs="Times"/>
          <w:color w:val="353535"/>
        </w:rPr>
        <w:t xml:space="preserve"> with a local bicycle s</w:t>
      </w:r>
      <w:r w:rsidR="00EA16A9">
        <w:rPr>
          <w:rFonts w:ascii="Century Gothic" w:hAnsi="Century Gothic" w:cs="Times"/>
          <w:color w:val="353535"/>
        </w:rPr>
        <w:t>hop in connection with our bike camp</w:t>
      </w:r>
      <w:r w:rsidR="00CE3E79">
        <w:rPr>
          <w:rFonts w:ascii="Century Gothic" w:hAnsi="Century Gothic" w:cs="Times"/>
          <w:color w:val="353535"/>
        </w:rPr>
        <w:t xml:space="preserve">.  Such </w:t>
      </w:r>
      <w:r w:rsidR="00DB45B4">
        <w:rPr>
          <w:rFonts w:ascii="Century Gothic" w:hAnsi="Century Gothic" w:cs="Times"/>
          <w:color w:val="353535"/>
        </w:rPr>
        <w:t xml:space="preserve">mutually beneficial </w:t>
      </w:r>
      <w:r w:rsidR="00CE3E79">
        <w:rPr>
          <w:rFonts w:ascii="Century Gothic" w:hAnsi="Century Gothic" w:cs="Times"/>
          <w:color w:val="353535"/>
        </w:rPr>
        <w:t>collaboration</w:t>
      </w:r>
      <w:r w:rsidR="00C22C10" w:rsidRPr="00C22C10">
        <w:rPr>
          <w:rFonts w:ascii="Century Gothic" w:hAnsi="Century Gothic" w:cs="Times"/>
          <w:color w:val="353535"/>
        </w:rPr>
        <w:t xml:space="preserve"> would work as follows: </w:t>
      </w:r>
    </w:p>
    <w:p w14:paraId="5D250405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7018246E" w14:textId="397FF07C" w:rsidR="00C22C10" w:rsidRDefault="00EA16A9" w:rsidP="00545ACF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545ACF">
        <w:rPr>
          <w:rFonts w:ascii="Century Gothic" w:hAnsi="Century Gothic" w:cs="Times"/>
          <w:color w:val="353535"/>
        </w:rPr>
        <w:t xml:space="preserve">We </w:t>
      </w:r>
      <w:r w:rsidR="005358F6">
        <w:rPr>
          <w:rFonts w:ascii="Century Gothic" w:hAnsi="Century Gothic" w:cs="Times"/>
          <w:color w:val="353535"/>
        </w:rPr>
        <w:t>share</w:t>
      </w:r>
      <w:r w:rsidR="00C22C10" w:rsidRPr="00545ACF">
        <w:rPr>
          <w:rFonts w:ascii="Century Gothic" w:hAnsi="Century Gothic" w:cs="Times"/>
          <w:color w:val="353535"/>
        </w:rPr>
        <w:t xml:space="preserve"> with the bike shop </w:t>
      </w:r>
      <w:r w:rsidR="00065862">
        <w:rPr>
          <w:rFonts w:ascii="Century Gothic" w:hAnsi="Century Gothic"/>
        </w:rPr>
        <w:t>a</w:t>
      </w:r>
      <w:r w:rsidR="00065862" w:rsidRPr="00E5695E">
        <w:rPr>
          <w:rFonts w:ascii="Century Gothic" w:hAnsi="Century Gothic"/>
        </w:rPr>
        <w:t xml:space="preserve"> 10-minute video entitled ‘Selecting the Most Suitable Bike for Learning’ </w:t>
      </w:r>
      <w:r w:rsidR="00065862">
        <w:rPr>
          <w:rFonts w:ascii="Century Gothic" w:hAnsi="Century Gothic"/>
        </w:rPr>
        <w:t xml:space="preserve">found on the </w:t>
      </w:r>
      <w:proofErr w:type="spellStart"/>
      <w:r w:rsidR="00065862">
        <w:rPr>
          <w:rFonts w:ascii="Century Gothic" w:hAnsi="Century Gothic"/>
        </w:rPr>
        <w:t>iCan</w:t>
      </w:r>
      <w:proofErr w:type="spellEnd"/>
      <w:r w:rsidR="00065862">
        <w:rPr>
          <w:rFonts w:ascii="Century Gothic" w:hAnsi="Century Gothic"/>
        </w:rPr>
        <w:t xml:space="preserve"> Shine website at </w:t>
      </w:r>
      <w:hyperlink r:id="rId9" w:history="1">
        <w:r w:rsidR="00065862" w:rsidRPr="00B36F18">
          <w:rPr>
            <w:rStyle w:val="Hyperlink"/>
            <w:rFonts w:ascii="Century Gothic" w:hAnsi="Century Gothic"/>
          </w:rPr>
          <w:t>https://icanshine.org/parents/ican-bike-parents/</w:t>
        </w:r>
      </w:hyperlink>
      <w:r w:rsidR="00065862">
        <w:rPr>
          <w:rFonts w:ascii="Century Gothic" w:hAnsi="Century Gothic"/>
        </w:rPr>
        <w:t xml:space="preserve"> </w:t>
      </w:r>
      <w:r w:rsidR="00065862" w:rsidRPr="00E5695E">
        <w:rPr>
          <w:rFonts w:ascii="Century Gothic" w:hAnsi="Century Gothic"/>
        </w:rPr>
        <w:t>and</w:t>
      </w:r>
      <w:r w:rsidR="00065862">
        <w:rPr>
          <w:rFonts w:ascii="Century Gothic" w:hAnsi="Century Gothic"/>
        </w:rPr>
        <w:t xml:space="preserve"> a </w:t>
      </w:r>
      <w:r w:rsidR="00E645CB">
        <w:rPr>
          <w:rFonts w:ascii="Century Gothic" w:hAnsi="Century Gothic"/>
        </w:rPr>
        <w:t xml:space="preserve">4-page </w:t>
      </w:r>
      <w:r w:rsidR="00065862" w:rsidRPr="00E5695E">
        <w:rPr>
          <w:rFonts w:ascii="Century Gothic" w:hAnsi="Century Gothic"/>
        </w:rPr>
        <w:t>document entitled ‘Considerations when Fitting Individuals with Disabilities for Bikes’</w:t>
      </w:r>
      <w:r w:rsidR="00065862">
        <w:rPr>
          <w:rFonts w:ascii="Century Gothic" w:hAnsi="Century Gothic"/>
        </w:rPr>
        <w:t xml:space="preserve"> found at </w:t>
      </w:r>
      <w:hyperlink r:id="rId10" w:history="1">
        <w:r w:rsidR="00065862" w:rsidRPr="00FE144F">
          <w:rPr>
            <w:rStyle w:val="Hyperlink"/>
            <w:rFonts w:ascii="Century Gothic" w:hAnsi="Century Gothic"/>
          </w:rPr>
          <w:t>https://icanshine.org/program-hosts/ican-bike-hosts/</w:t>
        </w:r>
      </w:hyperlink>
      <w:r w:rsidR="00DB45B4">
        <w:rPr>
          <w:rFonts w:ascii="Century Gothic" w:hAnsi="Century Gothic" w:cs="Times"/>
          <w:color w:val="353535"/>
        </w:rPr>
        <w:t xml:space="preserve"> </w:t>
      </w:r>
      <w:r w:rsidR="00461514">
        <w:rPr>
          <w:rFonts w:ascii="Century Gothic" w:hAnsi="Century Gothic" w:cs="Times"/>
          <w:color w:val="353535"/>
        </w:rPr>
        <w:t>detailing specific an</w:t>
      </w:r>
      <w:r w:rsidR="00DB45B4">
        <w:rPr>
          <w:rFonts w:ascii="Century Gothic" w:hAnsi="Century Gothic" w:cs="Times"/>
          <w:color w:val="353535"/>
        </w:rPr>
        <w:t>d</w:t>
      </w:r>
      <w:r w:rsidR="00461514">
        <w:rPr>
          <w:rFonts w:ascii="Century Gothic" w:hAnsi="Century Gothic" w:cs="Times"/>
          <w:color w:val="353535"/>
        </w:rPr>
        <w:t xml:space="preserve"> suggested models of bikes </w:t>
      </w:r>
      <w:r w:rsidR="00DB45B4">
        <w:rPr>
          <w:rFonts w:ascii="Century Gothic" w:hAnsi="Century Gothic" w:cs="Times"/>
          <w:color w:val="353535"/>
        </w:rPr>
        <w:t>by size</w:t>
      </w:r>
      <w:r w:rsidR="00065862">
        <w:rPr>
          <w:rFonts w:ascii="Century Gothic" w:hAnsi="Century Gothic" w:cs="Times"/>
          <w:color w:val="353535"/>
        </w:rPr>
        <w:t>.</w:t>
      </w:r>
    </w:p>
    <w:p w14:paraId="01B30374" w14:textId="77777777" w:rsidR="00545ACF" w:rsidRPr="00545ACF" w:rsidRDefault="00545ACF" w:rsidP="00545AC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693A9063" w14:textId="4D44F38F" w:rsidR="00C22C10" w:rsidRDefault="00EA16A9" w:rsidP="00545ACF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545ACF">
        <w:rPr>
          <w:rFonts w:ascii="Century Gothic" w:hAnsi="Century Gothic" w:cs="Times"/>
          <w:color w:val="353535"/>
        </w:rPr>
        <w:t xml:space="preserve">We </w:t>
      </w:r>
      <w:r w:rsidR="000B207D">
        <w:rPr>
          <w:rFonts w:ascii="Century Gothic" w:hAnsi="Century Gothic" w:cs="Times"/>
          <w:color w:val="353535"/>
        </w:rPr>
        <w:t xml:space="preserve">announce to all participating families that your bike shop is supporting our local </w:t>
      </w:r>
      <w:proofErr w:type="spellStart"/>
      <w:r w:rsidR="000B207D">
        <w:rPr>
          <w:rFonts w:ascii="Century Gothic" w:hAnsi="Century Gothic" w:cs="Times"/>
          <w:color w:val="353535"/>
        </w:rPr>
        <w:t>iCan</w:t>
      </w:r>
      <w:proofErr w:type="spellEnd"/>
      <w:r w:rsidR="000B207D">
        <w:rPr>
          <w:rFonts w:ascii="Century Gothic" w:hAnsi="Century Gothic" w:cs="Times"/>
          <w:color w:val="353535"/>
        </w:rPr>
        <w:t xml:space="preserve"> Bike camp and </w:t>
      </w:r>
      <w:r w:rsidRPr="00545ACF">
        <w:rPr>
          <w:rFonts w:ascii="Century Gothic" w:hAnsi="Century Gothic" w:cs="Times"/>
          <w:color w:val="353535"/>
        </w:rPr>
        <w:t>encourage</w:t>
      </w:r>
      <w:r w:rsidR="008A23C7">
        <w:rPr>
          <w:rFonts w:ascii="Century Gothic" w:hAnsi="Century Gothic" w:cs="Times"/>
          <w:color w:val="353535"/>
        </w:rPr>
        <w:t xml:space="preserve"> all such</w:t>
      </w:r>
      <w:r w:rsidR="00C22C10" w:rsidRPr="00545ACF">
        <w:rPr>
          <w:rFonts w:ascii="Century Gothic" w:hAnsi="Century Gothic" w:cs="Times"/>
          <w:color w:val="353535"/>
        </w:rPr>
        <w:t xml:space="preserve"> families to purchase their bic</w:t>
      </w:r>
      <w:r w:rsidRPr="00545ACF">
        <w:rPr>
          <w:rFonts w:ascii="Century Gothic" w:hAnsi="Century Gothic" w:cs="Times"/>
          <w:color w:val="353535"/>
        </w:rPr>
        <w:t xml:space="preserve">ycles from </w:t>
      </w:r>
      <w:r w:rsidR="00CE3E79">
        <w:rPr>
          <w:rFonts w:ascii="Century Gothic" w:hAnsi="Century Gothic" w:cs="Times"/>
          <w:color w:val="353535"/>
        </w:rPr>
        <w:t xml:space="preserve">your bike shop </w:t>
      </w:r>
    </w:p>
    <w:p w14:paraId="4B9833F5" w14:textId="77777777" w:rsidR="00545ACF" w:rsidRPr="00545ACF" w:rsidRDefault="00545ACF" w:rsidP="00545A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06C20CB2" w14:textId="7A6FF54E" w:rsidR="00C22C10" w:rsidRDefault="00C22C10" w:rsidP="00545ACF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545ACF">
        <w:rPr>
          <w:rFonts w:ascii="Century Gothic" w:hAnsi="Century Gothic" w:cs="Times"/>
          <w:color w:val="353535"/>
        </w:rPr>
        <w:t xml:space="preserve">Bike Shop representative/liaison attends our </w:t>
      </w:r>
      <w:r w:rsidR="000B207D">
        <w:rPr>
          <w:rFonts w:ascii="Century Gothic" w:hAnsi="Century Gothic" w:cs="Times"/>
          <w:color w:val="353535"/>
        </w:rPr>
        <w:t xml:space="preserve">parent </w:t>
      </w:r>
      <w:r w:rsidRPr="00545ACF">
        <w:rPr>
          <w:rFonts w:ascii="Century Gothic" w:hAnsi="Century Gothic" w:cs="Times"/>
          <w:color w:val="353535"/>
        </w:rPr>
        <w:t xml:space="preserve">orientation meeting for </w:t>
      </w:r>
      <w:r w:rsidR="00CE3E79">
        <w:rPr>
          <w:rFonts w:ascii="Century Gothic" w:hAnsi="Century Gothic" w:cs="Times"/>
          <w:color w:val="353535"/>
        </w:rPr>
        <w:t xml:space="preserve">30 minutes </w:t>
      </w:r>
      <w:r w:rsidRPr="00545ACF">
        <w:rPr>
          <w:rFonts w:ascii="Century Gothic" w:hAnsi="Century Gothic" w:cs="Times"/>
          <w:color w:val="353535"/>
        </w:rPr>
        <w:t>the Su</w:t>
      </w:r>
      <w:r w:rsidR="00EA16A9" w:rsidRPr="00545ACF">
        <w:rPr>
          <w:rFonts w:ascii="Century Gothic" w:hAnsi="Century Gothic" w:cs="Times"/>
          <w:color w:val="353535"/>
        </w:rPr>
        <w:t xml:space="preserve">nday evening before </w:t>
      </w:r>
      <w:r w:rsidRPr="00545ACF">
        <w:rPr>
          <w:rFonts w:ascii="Century Gothic" w:hAnsi="Century Gothic" w:cs="Times"/>
          <w:color w:val="353535"/>
        </w:rPr>
        <w:t>camp start</w:t>
      </w:r>
      <w:r w:rsidR="00EA16A9" w:rsidRPr="00545ACF">
        <w:rPr>
          <w:rFonts w:ascii="Century Gothic" w:hAnsi="Century Gothic" w:cs="Times"/>
          <w:color w:val="353535"/>
        </w:rPr>
        <w:t>s</w:t>
      </w:r>
      <w:r w:rsidR="000B207D">
        <w:rPr>
          <w:rFonts w:ascii="Century Gothic" w:hAnsi="Century Gothic" w:cs="Times"/>
          <w:color w:val="353535"/>
        </w:rPr>
        <w:t xml:space="preserve">.  The objective is to listen to the </w:t>
      </w:r>
      <w:proofErr w:type="spellStart"/>
      <w:r w:rsidR="000B207D">
        <w:rPr>
          <w:rFonts w:ascii="Century Gothic" w:hAnsi="Century Gothic" w:cs="Times"/>
          <w:color w:val="353535"/>
        </w:rPr>
        <w:t>iCan</w:t>
      </w:r>
      <w:proofErr w:type="spellEnd"/>
      <w:r w:rsidR="000B207D">
        <w:rPr>
          <w:rFonts w:ascii="Century Gothic" w:hAnsi="Century Gothic" w:cs="Times"/>
          <w:color w:val="353535"/>
        </w:rPr>
        <w:t xml:space="preserve"> Shine Bike</w:t>
      </w:r>
      <w:r w:rsidR="00BD3448">
        <w:rPr>
          <w:rFonts w:ascii="Century Gothic" w:hAnsi="Century Gothic" w:cs="Times"/>
          <w:color w:val="353535"/>
        </w:rPr>
        <w:t xml:space="preserve"> Technician’s presentation to parents about </w:t>
      </w:r>
      <w:r w:rsidR="000B207D">
        <w:rPr>
          <w:rFonts w:ascii="Century Gothic" w:hAnsi="Century Gothic" w:cs="Times"/>
          <w:color w:val="353535"/>
        </w:rPr>
        <w:lastRenderedPageBreak/>
        <w:t xml:space="preserve">details on how to purchase an appropriate </w:t>
      </w:r>
      <w:r w:rsidR="00BD3448">
        <w:rPr>
          <w:rFonts w:ascii="Century Gothic" w:hAnsi="Century Gothic" w:cs="Times"/>
          <w:color w:val="353535"/>
        </w:rPr>
        <w:t xml:space="preserve">bike </w:t>
      </w:r>
      <w:r w:rsidR="000B207D">
        <w:rPr>
          <w:rFonts w:ascii="Century Gothic" w:hAnsi="Century Gothic" w:cs="Times"/>
          <w:color w:val="353535"/>
        </w:rPr>
        <w:t>for their special rider.  The presentation is a reiteration of the 10-minute vi</w:t>
      </w:r>
      <w:r w:rsidR="00461514">
        <w:rPr>
          <w:rFonts w:ascii="Century Gothic" w:hAnsi="Century Gothic" w:cs="Times"/>
          <w:color w:val="353535"/>
        </w:rPr>
        <w:t>deo and document</w:t>
      </w:r>
      <w:r w:rsidR="008A23C7">
        <w:rPr>
          <w:rFonts w:ascii="Century Gothic" w:hAnsi="Century Gothic" w:cs="Times"/>
          <w:color w:val="353535"/>
        </w:rPr>
        <w:t xml:space="preserve"> </w:t>
      </w:r>
      <w:r w:rsidR="000B207D">
        <w:rPr>
          <w:rFonts w:ascii="Century Gothic" w:hAnsi="Century Gothic" w:cs="Times"/>
          <w:color w:val="353535"/>
        </w:rPr>
        <w:t>mentioned above.</w:t>
      </w:r>
    </w:p>
    <w:p w14:paraId="5E59D0FE" w14:textId="77777777" w:rsidR="00545ACF" w:rsidRPr="00545ACF" w:rsidRDefault="00545ACF" w:rsidP="00545A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5D6DBD43" w14:textId="44341BC6" w:rsidR="00C22C10" w:rsidRDefault="00C22C10" w:rsidP="00545ACF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545ACF">
        <w:rPr>
          <w:rFonts w:ascii="Century Gothic" w:hAnsi="Century Gothic" w:cs="Times"/>
          <w:color w:val="353535"/>
        </w:rPr>
        <w:t xml:space="preserve">Bike Shop agrees to </w:t>
      </w:r>
      <w:r w:rsidR="00F324D1">
        <w:rPr>
          <w:rFonts w:ascii="Century Gothic" w:hAnsi="Century Gothic" w:cs="Times"/>
          <w:color w:val="353535"/>
        </w:rPr>
        <w:t xml:space="preserve">watch the 10-minute video and read the 4-page document mentioned above and </w:t>
      </w:r>
      <w:r w:rsidR="00BD3448">
        <w:rPr>
          <w:rFonts w:ascii="Century Gothic" w:hAnsi="Century Gothic" w:cs="Times"/>
          <w:color w:val="353535"/>
        </w:rPr>
        <w:t xml:space="preserve">sell bikes </w:t>
      </w:r>
      <w:r w:rsidR="00EA16A9" w:rsidRPr="00545ACF">
        <w:rPr>
          <w:rFonts w:ascii="Century Gothic" w:hAnsi="Century Gothic" w:cs="Times"/>
          <w:color w:val="353535"/>
        </w:rPr>
        <w:t xml:space="preserve">to our </w:t>
      </w:r>
      <w:proofErr w:type="spellStart"/>
      <w:r w:rsidR="00EA16A9" w:rsidRPr="00545ACF">
        <w:rPr>
          <w:rFonts w:ascii="Century Gothic" w:hAnsi="Century Gothic" w:cs="Times"/>
          <w:color w:val="353535"/>
        </w:rPr>
        <w:t>iCan</w:t>
      </w:r>
      <w:proofErr w:type="spellEnd"/>
      <w:r w:rsidR="00EA16A9" w:rsidRPr="00545ACF">
        <w:rPr>
          <w:rFonts w:ascii="Century Gothic" w:hAnsi="Century Gothic" w:cs="Times"/>
          <w:color w:val="353535"/>
        </w:rPr>
        <w:t xml:space="preserve"> Bike families</w:t>
      </w:r>
      <w:r w:rsidRPr="00545ACF">
        <w:rPr>
          <w:rFonts w:ascii="Century Gothic" w:hAnsi="Century Gothic" w:cs="Times"/>
          <w:color w:val="353535"/>
        </w:rPr>
        <w:t xml:space="preserve"> </w:t>
      </w:r>
      <w:r w:rsidR="00BD3448">
        <w:rPr>
          <w:rFonts w:ascii="Century Gothic" w:hAnsi="Century Gothic" w:cs="Times"/>
          <w:color w:val="353535"/>
        </w:rPr>
        <w:t xml:space="preserve">that </w:t>
      </w:r>
      <w:r w:rsidRPr="00545ACF">
        <w:rPr>
          <w:rFonts w:ascii="Century Gothic" w:hAnsi="Century Gothic" w:cs="Times"/>
          <w:color w:val="353535"/>
        </w:rPr>
        <w:t>are appropria</w:t>
      </w:r>
      <w:r w:rsidR="00CE3E79">
        <w:rPr>
          <w:rFonts w:ascii="Century Gothic" w:hAnsi="Century Gothic" w:cs="Times"/>
          <w:color w:val="353535"/>
        </w:rPr>
        <w:t>te</w:t>
      </w:r>
      <w:r w:rsidR="00EA16A9" w:rsidRPr="00545ACF">
        <w:rPr>
          <w:rFonts w:ascii="Century Gothic" w:hAnsi="Century Gothic" w:cs="Times"/>
          <w:color w:val="353535"/>
        </w:rPr>
        <w:t xml:space="preserve"> for their </w:t>
      </w:r>
      <w:r w:rsidRPr="00545ACF">
        <w:rPr>
          <w:rFonts w:ascii="Century Gothic" w:hAnsi="Century Gothic" w:cs="Times"/>
          <w:color w:val="353535"/>
        </w:rPr>
        <w:t>rider</w:t>
      </w:r>
      <w:r w:rsidR="00EF7E3C">
        <w:rPr>
          <w:rFonts w:ascii="Century Gothic" w:hAnsi="Century Gothic" w:cs="Times"/>
          <w:color w:val="353535"/>
        </w:rPr>
        <w:t>.</w:t>
      </w:r>
    </w:p>
    <w:p w14:paraId="3DE00D80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 </w:t>
      </w:r>
    </w:p>
    <w:p w14:paraId="11AD6431" w14:textId="77777777" w:rsidR="00DF7D8E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This is a wi</w:t>
      </w:r>
      <w:r w:rsidR="00545ACF">
        <w:rPr>
          <w:rFonts w:ascii="Century Gothic" w:hAnsi="Century Gothic" w:cs="Times"/>
          <w:color w:val="353535"/>
        </w:rPr>
        <w:t xml:space="preserve">n/win partnership for </w:t>
      </w:r>
      <w:r w:rsidR="008C3FD5">
        <w:rPr>
          <w:rFonts w:ascii="Century Gothic" w:hAnsi="Century Gothic" w:cs="Times"/>
          <w:color w:val="353535"/>
        </w:rPr>
        <w:t>everyone</w:t>
      </w:r>
      <w:r w:rsidR="00CE3E79">
        <w:rPr>
          <w:rFonts w:ascii="Century Gothic" w:hAnsi="Century Gothic" w:cs="Times"/>
          <w:color w:val="353535"/>
        </w:rPr>
        <w:t xml:space="preserve"> involved</w:t>
      </w:r>
      <w:r w:rsidR="00DF7D8E">
        <w:rPr>
          <w:rFonts w:ascii="Century Gothic" w:hAnsi="Century Gothic" w:cs="Times"/>
          <w:color w:val="353535"/>
        </w:rPr>
        <w:t>:</w:t>
      </w:r>
    </w:p>
    <w:p w14:paraId="6B8B91DE" w14:textId="77777777" w:rsidR="00DF7D8E" w:rsidRDefault="00DF7D8E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54652415" w14:textId="6806DD44" w:rsidR="00DF7D8E" w:rsidRDefault="00C22C10" w:rsidP="00DF7D8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DF7D8E">
        <w:rPr>
          <w:rFonts w:ascii="Century Gothic" w:hAnsi="Century Gothic" w:cs="Times"/>
          <w:color w:val="353535"/>
        </w:rPr>
        <w:t xml:space="preserve">It </w:t>
      </w:r>
      <w:r w:rsidRPr="00A51871">
        <w:rPr>
          <w:rFonts w:ascii="Century Gothic" w:hAnsi="Century Gothic" w:cs="Times"/>
          <w:b/>
          <w:i/>
          <w:color w:val="353535"/>
        </w:rPr>
        <w:t>helps the bike shop</w:t>
      </w:r>
      <w:r w:rsidR="00355B6A">
        <w:rPr>
          <w:rFonts w:ascii="Century Gothic" w:hAnsi="Century Gothic" w:cs="Times"/>
          <w:color w:val="353535"/>
        </w:rPr>
        <w:t xml:space="preserve"> </w:t>
      </w:r>
      <w:r w:rsidR="00081105">
        <w:rPr>
          <w:rFonts w:ascii="Century Gothic" w:hAnsi="Century Gothic" w:cs="Times"/>
          <w:color w:val="353535"/>
        </w:rPr>
        <w:t xml:space="preserve">by </w:t>
      </w:r>
      <w:r w:rsidR="00355B6A">
        <w:rPr>
          <w:rFonts w:ascii="Century Gothic" w:hAnsi="Century Gothic" w:cs="Times"/>
          <w:color w:val="353535"/>
        </w:rPr>
        <w:t>providing</w:t>
      </w:r>
      <w:r w:rsidRPr="00DF7D8E">
        <w:rPr>
          <w:rFonts w:ascii="Century Gothic" w:hAnsi="Century Gothic" w:cs="Times"/>
          <w:color w:val="353535"/>
        </w:rPr>
        <w:t xml:space="preserve"> the opportunity to </w:t>
      </w:r>
      <w:r w:rsidR="00DF7D8E" w:rsidRPr="00DF7D8E">
        <w:rPr>
          <w:rFonts w:ascii="Century Gothic" w:hAnsi="Century Gothic" w:cs="Times"/>
          <w:color w:val="353535"/>
        </w:rPr>
        <w:t>obtain</w:t>
      </w:r>
      <w:r w:rsidR="00A51871">
        <w:rPr>
          <w:rFonts w:ascii="Century Gothic" w:hAnsi="Century Gothic" w:cs="Times"/>
          <w:color w:val="353535"/>
        </w:rPr>
        <w:t xml:space="preserve"> and help</w:t>
      </w:r>
      <w:r w:rsidR="00DF7D8E" w:rsidRPr="00DF7D8E">
        <w:rPr>
          <w:rFonts w:ascii="Century Gothic" w:hAnsi="Century Gothic" w:cs="Times"/>
          <w:color w:val="353535"/>
        </w:rPr>
        <w:t xml:space="preserve"> </w:t>
      </w:r>
      <w:r w:rsidR="00A51871">
        <w:rPr>
          <w:rFonts w:ascii="Century Gothic" w:hAnsi="Century Gothic" w:cs="Times"/>
          <w:color w:val="353535"/>
        </w:rPr>
        <w:t xml:space="preserve">numerous </w:t>
      </w:r>
      <w:r w:rsidR="00355B6A">
        <w:rPr>
          <w:rFonts w:ascii="Century Gothic" w:hAnsi="Century Gothic" w:cs="Times"/>
          <w:color w:val="353535"/>
        </w:rPr>
        <w:t xml:space="preserve">local </w:t>
      </w:r>
      <w:r w:rsidR="00DF7D8E" w:rsidRPr="00DF7D8E">
        <w:rPr>
          <w:rFonts w:ascii="Century Gothic" w:hAnsi="Century Gothic" w:cs="Times"/>
          <w:color w:val="353535"/>
        </w:rPr>
        <w:t xml:space="preserve">customers </w:t>
      </w:r>
      <w:r w:rsidRPr="00DF7D8E">
        <w:rPr>
          <w:rFonts w:ascii="Century Gothic" w:hAnsi="Century Gothic" w:cs="Times"/>
          <w:color w:val="353535"/>
        </w:rPr>
        <w:t>currently in the market to purchase</w:t>
      </w:r>
      <w:r w:rsidR="00545ACF" w:rsidRPr="00DF7D8E">
        <w:rPr>
          <w:rFonts w:ascii="Century Gothic" w:hAnsi="Century Gothic" w:cs="Times"/>
          <w:color w:val="353535"/>
        </w:rPr>
        <w:t xml:space="preserve"> a bike</w:t>
      </w:r>
      <w:r w:rsidR="00DF7D8E" w:rsidRPr="00DF7D8E">
        <w:rPr>
          <w:rFonts w:ascii="Century Gothic" w:hAnsi="Century Gothic" w:cs="Times"/>
          <w:color w:val="353535"/>
        </w:rPr>
        <w:t>, helmet and related accessories</w:t>
      </w:r>
      <w:r w:rsidR="00D75D71">
        <w:rPr>
          <w:rFonts w:ascii="Century Gothic" w:hAnsi="Century Gothic" w:cs="Times"/>
          <w:color w:val="353535"/>
        </w:rPr>
        <w:t xml:space="preserve"> </w:t>
      </w:r>
      <w:r w:rsidR="00081105">
        <w:rPr>
          <w:rFonts w:ascii="Century Gothic" w:hAnsi="Century Gothic" w:cs="Times"/>
          <w:color w:val="353535"/>
        </w:rPr>
        <w:t>for their rider and possibly other family members</w:t>
      </w:r>
    </w:p>
    <w:p w14:paraId="4F7AE603" w14:textId="77777777" w:rsidR="002F5B5D" w:rsidRPr="002F5B5D" w:rsidRDefault="002F5B5D" w:rsidP="002F5B5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38D6D1CA" w14:textId="26E63372" w:rsidR="002F5B5D" w:rsidRDefault="00545ACF" w:rsidP="002F5B5D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A51871">
        <w:rPr>
          <w:rFonts w:ascii="Century Gothic" w:hAnsi="Century Gothic" w:cs="Times"/>
          <w:color w:val="353535"/>
        </w:rPr>
        <w:t xml:space="preserve">It </w:t>
      </w:r>
      <w:r w:rsidRPr="00A51871">
        <w:rPr>
          <w:rFonts w:ascii="Century Gothic" w:hAnsi="Century Gothic" w:cs="Times"/>
          <w:b/>
          <w:i/>
          <w:color w:val="353535"/>
        </w:rPr>
        <w:t>helps the families</w:t>
      </w:r>
      <w:r w:rsidRPr="00A51871">
        <w:rPr>
          <w:rFonts w:ascii="Century Gothic" w:hAnsi="Century Gothic" w:cs="Times"/>
          <w:color w:val="353535"/>
        </w:rPr>
        <w:t xml:space="preserve"> and rid</w:t>
      </w:r>
      <w:r w:rsidR="00C22C10" w:rsidRPr="00A51871">
        <w:rPr>
          <w:rFonts w:ascii="Century Gothic" w:hAnsi="Century Gothic" w:cs="Times"/>
          <w:color w:val="353535"/>
        </w:rPr>
        <w:t xml:space="preserve">ers because they </w:t>
      </w:r>
      <w:r w:rsidR="00A51871" w:rsidRPr="00A51871">
        <w:rPr>
          <w:rFonts w:ascii="Century Gothic" w:hAnsi="Century Gothic" w:cs="Times"/>
          <w:color w:val="353535"/>
        </w:rPr>
        <w:t>kno</w:t>
      </w:r>
      <w:r w:rsidR="00A51871">
        <w:rPr>
          <w:rFonts w:ascii="Century Gothic" w:hAnsi="Century Gothic" w:cs="Times"/>
          <w:color w:val="353535"/>
        </w:rPr>
        <w:t>w if they buy from your bike sh</w:t>
      </w:r>
      <w:r w:rsidR="00A51871" w:rsidRPr="00A51871">
        <w:rPr>
          <w:rFonts w:ascii="Century Gothic" w:hAnsi="Century Gothic" w:cs="Times"/>
          <w:color w:val="353535"/>
        </w:rPr>
        <w:t xml:space="preserve">op, they will </w:t>
      </w:r>
      <w:r w:rsidR="00081105">
        <w:rPr>
          <w:rFonts w:ascii="Century Gothic" w:hAnsi="Century Gothic" w:cs="Times"/>
          <w:color w:val="353535"/>
        </w:rPr>
        <w:t xml:space="preserve">get quality and </w:t>
      </w:r>
      <w:r w:rsidR="00A51871" w:rsidRPr="00A51871">
        <w:rPr>
          <w:rFonts w:ascii="Century Gothic" w:hAnsi="Century Gothic" w:cs="Times"/>
          <w:color w:val="353535"/>
        </w:rPr>
        <w:t xml:space="preserve">personalized service and leave with an appropriate bike for their special rider </w:t>
      </w:r>
      <w:r w:rsidR="00A51871">
        <w:rPr>
          <w:rFonts w:ascii="Century Gothic" w:hAnsi="Century Gothic" w:cs="Times"/>
          <w:color w:val="353535"/>
        </w:rPr>
        <w:t>(as opposed to entering a Wal</w:t>
      </w:r>
      <w:r w:rsidR="00E645CB">
        <w:rPr>
          <w:rFonts w:ascii="Century Gothic" w:hAnsi="Century Gothic" w:cs="Times"/>
          <w:color w:val="353535"/>
        </w:rPr>
        <w:t>m</w:t>
      </w:r>
      <w:r w:rsidR="00A51871">
        <w:rPr>
          <w:rFonts w:ascii="Century Gothic" w:hAnsi="Century Gothic" w:cs="Times"/>
          <w:color w:val="353535"/>
        </w:rPr>
        <w:t>a</w:t>
      </w:r>
      <w:r w:rsidR="007240D6">
        <w:rPr>
          <w:rFonts w:ascii="Century Gothic" w:hAnsi="Century Gothic" w:cs="Times"/>
          <w:color w:val="353535"/>
        </w:rPr>
        <w:t xml:space="preserve">rt, Toys R Us </w:t>
      </w:r>
      <w:r w:rsidR="00A51871">
        <w:rPr>
          <w:rFonts w:ascii="Century Gothic" w:hAnsi="Century Gothic" w:cs="Times"/>
          <w:color w:val="353535"/>
        </w:rPr>
        <w:t xml:space="preserve">or Target to buy a poorly made bike that is inappropriate </w:t>
      </w:r>
      <w:r w:rsidR="00081105">
        <w:rPr>
          <w:rFonts w:ascii="Century Gothic" w:hAnsi="Century Gothic" w:cs="Times"/>
          <w:color w:val="353535"/>
        </w:rPr>
        <w:t>for their rider</w:t>
      </w:r>
      <w:r w:rsidR="00A51871">
        <w:rPr>
          <w:rFonts w:ascii="Century Gothic" w:hAnsi="Century Gothic" w:cs="Times"/>
          <w:color w:val="353535"/>
        </w:rPr>
        <w:t>)</w:t>
      </w:r>
    </w:p>
    <w:p w14:paraId="7A7717CE" w14:textId="77777777" w:rsidR="00A51871" w:rsidRPr="00A51871" w:rsidRDefault="00A51871" w:rsidP="00A51871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imes"/>
          <w:color w:val="353535"/>
        </w:rPr>
      </w:pPr>
    </w:p>
    <w:p w14:paraId="4C6A4B0F" w14:textId="7B168388" w:rsidR="00D75D71" w:rsidRDefault="00D75D71" w:rsidP="00DF7D8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 xml:space="preserve">It </w:t>
      </w:r>
      <w:r w:rsidRPr="00590BB2">
        <w:rPr>
          <w:rFonts w:ascii="Century Gothic" w:hAnsi="Century Gothic" w:cs="Times"/>
          <w:b/>
          <w:i/>
          <w:color w:val="353535"/>
        </w:rPr>
        <w:t xml:space="preserve">helps the host and </w:t>
      </w:r>
      <w:proofErr w:type="spellStart"/>
      <w:r w:rsidRPr="00590BB2">
        <w:rPr>
          <w:rFonts w:ascii="Century Gothic" w:hAnsi="Century Gothic" w:cs="Times"/>
          <w:b/>
          <w:i/>
          <w:color w:val="353535"/>
        </w:rPr>
        <w:t>iCan</w:t>
      </w:r>
      <w:proofErr w:type="spellEnd"/>
      <w:r w:rsidRPr="00590BB2">
        <w:rPr>
          <w:rFonts w:ascii="Century Gothic" w:hAnsi="Century Gothic" w:cs="Times"/>
          <w:b/>
          <w:i/>
          <w:color w:val="353535"/>
        </w:rPr>
        <w:t xml:space="preserve"> </w:t>
      </w:r>
      <w:r w:rsidR="007B7948">
        <w:rPr>
          <w:rFonts w:ascii="Century Gothic" w:hAnsi="Century Gothic" w:cs="Times"/>
          <w:b/>
          <w:i/>
          <w:color w:val="353535"/>
        </w:rPr>
        <w:t>Shine</w:t>
      </w:r>
      <w:r>
        <w:rPr>
          <w:rFonts w:ascii="Century Gothic" w:hAnsi="Century Gothic" w:cs="Times"/>
          <w:color w:val="353535"/>
        </w:rPr>
        <w:t xml:space="preserve"> because it ensures the bikes brought to camp </w:t>
      </w:r>
      <w:r w:rsidR="00590BB2">
        <w:rPr>
          <w:rFonts w:ascii="Century Gothic" w:hAnsi="Century Gothic" w:cs="Times"/>
          <w:color w:val="353535"/>
        </w:rPr>
        <w:t xml:space="preserve">by the parents </w:t>
      </w:r>
      <w:r>
        <w:rPr>
          <w:rFonts w:ascii="Century Gothic" w:hAnsi="Century Gothic" w:cs="Times"/>
          <w:color w:val="353535"/>
        </w:rPr>
        <w:t>will be appropriate for our special riders</w:t>
      </w:r>
      <w:r w:rsidR="00282FF4">
        <w:rPr>
          <w:rFonts w:ascii="Century Gothic" w:hAnsi="Century Gothic" w:cs="Times"/>
          <w:color w:val="353535"/>
        </w:rPr>
        <w:t xml:space="preserve"> avoiding the need </w:t>
      </w:r>
      <w:r w:rsidR="007B7948">
        <w:rPr>
          <w:rFonts w:ascii="Century Gothic" w:hAnsi="Century Gothic" w:cs="Times"/>
          <w:color w:val="353535"/>
        </w:rPr>
        <w:t xml:space="preserve">for the family </w:t>
      </w:r>
      <w:r w:rsidR="00282FF4">
        <w:rPr>
          <w:rFonts w:ascii="Century Gothic" w:hAnsi="Century Gothic" w:cs="Times"/>
          <w:color w:val="353535"/>
        </w:rPr>
        <w:t>to return and exchange the bike</w:t>
      </w:r>
      <w:r w:rsidR="007B7948">
        <w:rPr>
          <w:rFonts w:ascii="Century Gothic" w:hAnsi="Century Gothic" w:cs="Times"/>
          <w:color w:val="353535"/>
        </w:rPr>
        <w:t xml:space="preserve"> during camp</w:t>
      </w:r>
    </w:p>
    <w:p w14:paraId="243AFDEA" w14:textId="77777777" w:rsidR="002F5B5D" w:rsidRPr="002F5B5D" w:rsidRDefault="002F5B5D" w:rsidP="002F5B5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5772BB58" w14:textId="29C0EEDF" w:rsidR="00C22C10" w:rsidRPr="00DF7D8E" w:rsidRDefault="00992B83" w:rsidP="00DF7D8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Finally, i</w:t>
      </w:r>
      <w:r w:rsidR="00D75D71">
        <w:rPr>
          <w:rFonts w:ascii="Century Gothic" w:hAnsi="Century Gothic" w:cs="Times"/>
          <w:color w:val="353535"/>
        </w:rPr>
        <w:t xml:space="preserve">t is </w:t>
      </w:r>
      <w:r w:rsidR="00C22C10" w:rsidRPr="00DF7D8E">
        <w:rPr>
          <w:rFonts w:ascii="Century Gothic" w:hAnsi="Century Gothic" w:cs="Times"/>
          <w:color w:val="353535"/>
        </w:rPr>
        <w:t xml:space="preserve">a great </w:t>
      </w:r>
      <w:r w:rsidR="00D75D71">
        <w:rPr>
          <w:rFonts w:ascii="Century Gothic" w:hAnsi="Century Gothic" w:cs="Times"/>
          <w:color w:val="353535"/>
        </w:rPr>
        <w:t xml:space="preserve">local </w:t>
      </w:r>
      <w:r w:rsidR="00C22C10" w:rsidRPr="00DF7D8E">
        <w:rPr>
          <w:rFonts w:ascii="Century Gothic" w:hAnsi="Century Gothic" w:cs="Times"/>
          <w:color w:val="353535"/>
        </w:rPr>
        <w:t xml:space="preserve">cause </w:t>
      </w:r>
      <w:r w:rsidR="00D75D71">
        <w:rPr>
          <w:rFonts w:ascii="Century Gothic" w:hAnsi="Century Gothic" w:cs="Times"/>
          <w:color w:val="353535"/>
        </w:rPr>
        <w:t>for your bike shop to be front and center</w:t>
      </w:r>
      <w:r w:rsidR="00C22C10" w:rsidRPr="00DF7D8E">
        <w:rPr>
          <w:rFonts w:ascii="Century Gothic" w:hAnsi="Century Gothic" w:cs="Times"/>
          <w:color w:val="353535"/>
        </w:rPr>
        <w:t xml:space="preserve"> </w:t>
      </w:r>
      <w:r w:rsidR="007B7948">
        <w:rPr>
          <w:rFonts w:ascii="Century Gothic" w:hAnsi="Century Gothic" w:cs="Times"/>
          <w:color w:val="353535"/>
        </w:rPr>
        <w:t xml:space="preserve">supporting and </w:t>
      </w:r>
      <w:r w:rsidR="00C22C10" w:rsidRPr="00DF7D8E">
        <w:rPr>
          <w:rFonts w:ascii="Century Gothic" w:hAnsi="Century Gothic" w:cs="Times"/>
          <w:color w:val="353535"/>
        </w:rPr>
        <w:t>promot</w:t>
      </w:r>
      <w:r w:rsidR="00D75D71">
        <w:rPr>
          <w:rFonts w:ascii="Century Gothic" w:hAnsi="Century Gothic" w:cs="Times"/>
          <w:color w:val="353535"/>
        </w:rPr>
        <w:t>ing</w:t>
      </w:r>
      <w:r w:rsidR="00C22C10" w:rsidRPr="00DF7D8E">
        <w:rPr>
          <w:rFonts w:ascii="Century Gothic" w:hAnsi="Century Gothic" w:cs="Times"/>
          <w:color w:val="353535"/>
        </w:rPr>
        <w:t xml:space="preserve"> b</w:t>
      </w:r>
      <w:r w:rsidR="00545ACF" w:rsidRPr="00DF7D8E">
        <w:rPr>
          <w:rFonts w:ascii="Century Gothic" w:hAnsi="Century Gothic" w:cs="Times"/>
          <w:color w:val="353535"/>
        </w:rPr>
        <w:t xml:space="preserve">ike riding </w:t>
      </w:r>
      <w:r w:rsidR="00282FF4">
        <w:rPr>
          <w:rFonts w:ascii="Century Gothic" w:hAnsi="Century Gothic" w:cs="Times"/>
          <w:color w:val="353535"/>
        </w:rPr>
        <w:t xml:space="preserve">and inclusion </w:t>
      </w:r>
      <w:r w:rsidR="00545ACF" w:rsidRPr="00DF7D8E">
        <w:rPr>
          <w:rFonts w:ascii="Century Gothic" w:hAnsi="Century Gothic" w:cs="Times"/>
          <w:color w:val="353535"/>
        </w:rPr>
        <w:t xml:space="preserve">among local </w:t>
      </w:r>
      <w:r w:rsidR="00C22C10" w:rsidRPr="00DF7D8E">
        <w:rPr>
          <w:rFonts w:ascii="Century Gothic" w:hAnsi="Century Gothic" w:cs="Times"/>
          <w:color w:val="353535"/>
        </w:rPr>
        <w:t>people</w:t>
      </w:r>
      <w:r w:rsidR="00545ACF" w:rsidRPr="00DF7D8E">
        <w:rPr>
          <w:rFonts w:ascii="Century Gothic" w:hAnsi="Century Gothic" w:cs="Times"/>
          <w:color w:val="353535"/>
        </w:rPr>
        <w:t xml:space="preserve"> with di</w:t>
      </w:r>
      <w:r w:rsidR="008C3FD5" w:rsidRPr="00DF7D8E">
        <w:rPr>
          <w:rFonts w:ascii="Century Gothic" w:hAnsi="Century Gothic" w:cs="Times"/>
          <w:color w:val="353535"/>
        </w:rPr>
        <w:t>s</w:t>
      </w:r>
      <w:r w:rsidR="00545ACF" w:rsidRPr="00DF7D8E">
        <w:rPr>
          <w:rFonts w:ascii="Century Gothic" w:hAnsi="Century Gothic" w:cs="Times"/>
          <w:color w:val="353535"/>
        </w:rPr>
        <w:t>abilities</w:t>
      </w:r>
      <w:r w:rsidR="00DF7D8E">
        <w:rPr>
          <w:rFonts w:ascii="Century Gothic" w:hAnsi="Century Gothic" w:cs="Times"/>
          <w:color w:val="353535"/>
        </w:rPr>
        <w:t xml:space="preserve"> </w:t>
      </w:r>
    </w:p>
    <w:p w14:paraId="678A029F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 </w:t>
      </w:r>
    </w:p>
    <w:p w14:paraId="34937DEE" w14:textId="144F8AF6" w:rsidR="00C22C10" w:rsidRDefault="00992B83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Although discussed in the 10-minute video and accompanying document discussed above, s</w:t>
      </w:r>
      <w:r w:rsidR="00CE3E79">
        <w:rPr>
          <w:rFonts w:ascii="Century Gothic" w:hAnsi="Century Gothic" w:cs="Times"/>
          <w:color w:val="353535"/>
        </w:rPr>
        <w:t>ome examples of specific</w:t>
      </w:r>
      <w:r w:rsidR="00C22C10" w:rsidRPr="00C22C10">
        <w:rPr>
          <w:rFonts w:ascii="Century Gothic" w:hAnsi="Century Gothic" w:cs="Times"/>
          <w:color w:val="353535"/>
        </w:rPr>
        <w:t xml:space="preserve"> </w:t>
      </w:r>
      <w:r w:rsidR="00CE3E79">
        <w:rPr>
          <w:rFonts w:ascii="Century Gothic" w:hAnsi="Century Gothic" w:cs="Times"/>
          <w:color w:val="353535"/>
        </w:rPr>
        <w:t xml:space="preserve">bicycle </w:t>
      </w:r>
      <w:r w:rsidR="00C22C10" w:rsidRPr="00C22C10">
        <w:rPr>
          <w:rFonts w:ascii="Century Gothic" w:hAnsi="Century Gothic" w:cs="Times"/>
          <w:color w:val="353535"/>
        </w:rPr>
        <w:t xml:space="preserve">features that help people with disabilities </w:t>
      </w:r>
      <w:r w:rsidR="00440204">
        <w:rPr>
          <w:rFonts w:ascii="Century Gothic" w:hAnsi="Century Gothic" w:cs="Times"/>
          <w:color w:val="353535"/>
        </w:rPr>
        <w:t xml:space="preserve">more comfortably </w:t>
      </w:r>
      <w:r w:rsidR="00C22C10" w:rsidRPr="00C22C10">
        <w:rPr>
          <w:rFonts w:ascii="Century Gothic" w:hAnsi="Century Gothic" w:cs="Times"/>
          <w:color w:val="353535"/>
        </w:rPr>
        <w:t>ride a bike include:</w:t>
      </w:r>
    </w:p>
    <w:p w14:paraId="469E3365" w14:textId="77777777" w:rsidR="00D3490D" w:rsidRPr="00C22C10" w:rsidRDefault="00D3490D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</w:p>
    <w:p w14:paraId="1952EA15" w14:textId="1B12ED82" w:rsidR="00C22C10" w:rsidRDefault="00C22C10" w:rsidP="00D3490D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D3490D">
        <w:rPr>
          <w:rFonts w:ascii="Century Gothic" w:hAnsi="Century Gothic" w:cs="Times"/>
          <w:color w:val="353535"/>
        </w:rPr>
        <w:t>shorter radius of pedal shaft (easier to pedal</w:t>
      </w:r>
      <w:r w:rsidR="002F5B5D">
        <w:rPr>
          <w:rFonts w:ascii="Century Gothic" w:hAnsi="Century Gothic" w:cs="Times"/>
          <w:color w:val="353535"/>
        </w:rPr>
        <w:t xml:space="preserve"> while seated</w:t>
      </w:r>
      <w:r w:rsidRPr="00D3490D">
        <w:rPr>
          <w:rFonts w:ascii="Century Gothic" w:hAnsi="Century Gothic" w:cs="Times"/>
          <w:color w:val="353535"/>
        </w:rPr>
        <w:t>)</w:t>
      </w:r>
    </w:p>
    <w:p w14:paraId="6FB9247B" w14:textId="77777777" w:rsidR="002F5B5D" w:rsidRPr="002F5B5D" w:rsidRDefault="002F5B5D" w:rsidP="002F5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Times"/>
          <w:color w:val="353535"/>
        </w:rPr>
      </w:pPr>
    </w:p>
    <w:p w14:paraId="1CEADA35" w14:textId="18C7DAE0" w:rsidR="00C22C10" w:rsidRDefault="00C22C10" w:rsidP="00D3490D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D3490D">
        <w:rPr>
          <w:rFonts w:ascii="Century Gothic" w:hAnsi="Century Gothic" w:cs="Times"/>
          <w:color w:val="353535"/>
        </w:rPr>
        <w:t>single speed bicycles </w:t>
      </w:r>
      <w:r w:rsidR="002F5B5D">
        <w:rPr>
          <w:rFonts w:ascii="Century Gothic" w:hAnsi="Century Gothic" w:cs="Times"/>
          <w:color w:val="353535"/>
        </w:rPr>
        <w:t>(e.g. Beach Cruisers for 24” and 26” sizes)</w:t>
      </w:r>
    </w:p>
    <w:p w14:paraId="402E4767" w14:textId="77777777" w:rsidR="002F5B5D" w:rsidRPr="002F5B5D" w:rsidRDefault="002F5B5D" w:rsidP="002F5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Times"/>
          <w:color w:val="353535"/>
        </w:rPr>
      </w:pPr>
    </w:p>
    <w:p w14:paraId="42D58D63" w14:textId="05AAEDBA" w:rsidR="00C22C10" w:rsidRDefault="002F5B5D" w:rsidP="00D3490D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 xml:space="preserve">meaningful </w:t>
      </w:r>
      <w:r w:rsidR="00C22C10" w:rsidRPr="00D3490D">
        <w:rPr>
          <w:rFonts w:ascii="Century Gothic" w:hAnsi="Century Gothic" w:cs="Times"/>
          <w:color w:val="353535"/>
        </w:rPr>
        <w:t xml:space="preserve">height difference between the </w:t>
      </w:r>
      <w:proofErr w:type="gramStart"/>
      <w:r w:rsidR="00C22C10" w:rsidRPr="00D3490D">
        <w:rPr>
          <w:rFonts w:ascii="Century Gothic" w:hAnsi="Century Gothic" w:cs="Times"/>
          <w:color w:val="353535"/>
        </w:rPr>
        <w:t>handle bars</w:t>
      </w:r>
      <w:proofErr w:type="gramEnd"/>
      <w:r w:rsidR="00C22C10" w:rsidRPr="00D3490D">
        <w:rPr>
          <w:rFonts w:ascii="Century Gothic" w:hAnsi="Century Gothic" w:cs="Times"/>
          <w:color w:val="353535"/>
        </w:rPr>
        <w:t xml:space="preserve"> and seat for a more upright posture (makes it easier to steer and control)</w:t>
      </w:r>
    </w:p>
    <w:p w14:paraId="096EB32B" w14:textId="77777777" w:rsidR="002F5B5D" w:rsidRPr="002F5B5D" w:rsidRDefault="002F5B5D" w:rsidP="002F5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Times"/>
          <w:color w:val="353535"/>
        </w:rPr>
      </w:pPr>
    </w:p>
    <w:p w14:paraId="41F96C57" w14:textId="79B4FE9D" w:rsidR="002F5B5D" w:rsidRDefault="00C22C10" w:rsidP="00D3490D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D3490D">
        <w:rPr>
          <w:rFonts w:ascii="Century Gothic" w:hAnsi="Century Gothic" w:cs="Times"/>
          <w:color w:val="353535"/>
        </w:rPr>
        <w:t>rem</w:t>
      </w:r>
      <w:r w:rsidR="00440204">
        <w:rPr>
          <w:rFonts w:ascii="Century Gothic" w:hAnsi="Century Gothic" w:cs="Times"/>
          <w:color w:val="353535"/>
        </w:rPr>
        <w:t>oval of front tire</w:t>
      </w:r>
      <w:r w:rsidR="00D3490D">
        <w:rPr>
          <w:rFonts w:ascii="Century Gothic" w:hAnsi="Century Gothic" w:cs="Times"/>
          <w:color w:val="353535"/>
        </w:rPr>
        <w:t xml:space="preserve"> hand brake on smaller bikes</w:t>
      </w:r>
      <w:r w:rsidR="002F5B5D">
        <w:rPr>
          <w:rFonts w:ascii="Century Gothic" w:hAnsi="Century Gothic" w:cs="Times"/>
          <w:color w:val="353535"/>
        </w:rPr>
        <w:t xml:space="preserve"> (16” and 20”) to avoid falls over handlebars</w:t>
      </w:r>
      <w:r w:rsidR="00440204">
        <w:rPr>
          <w:rFonts w:ascii="Century Gothic" w:hAnsi="Century Gothic" w:cs="Times"/>
          <w:color w:val="353535"/>
        </w:rPr>
        <w:t xml:space="preserve"> from abrupt stops</w:t>
      </w:r>
    </w:p>
    <w:p w14:paraId="159DD8C6" w14:textId="18BE1DA6" w:rsidR="00C22C10" w:rsidRPr="002F5B5D" w:rsidRDefault="00D3490D" w:rsidP="002F5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Times"/>
          <w:color w:val="353535"/>
        </w:rPr>
      </w:pPr>
      <w:r w:rsidRPr="002F5B5D">
        <w:rPr>
          <w:rFonts w:ascii="Century Gothic" w:hAnsi="Century Gothic" w:cs="Times"/>
          <w:color w:val="353535"/>
        </w:rPr>
        <w:t xml:space="preserve"> </w:t>
      </w:r>
    </w:p>
    <w:p w14:paraId="5D44B406" w14:textId="3F5DC12C" w:rsidR="002F5B5D" w:rsidRDefault="00C22C10" w:rsidP="00D3490D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D3490D">
        <w:rPr>
          <w:rFonts w:ascii="Century Gothic" w:hAnsi="Century Gothic" w:cs="Times"/>
          <w:color w:val="353535"/>
        </w:rPr>
        <w:t xml:space="preserve">all bikes should have a </w:t>
      </w:r>
      <w:r w:rsidR="00D3490D">
        <w:rPr>
          <w:rFonts w:ascii="Century Gothic" w:hAnsi="Century Gothic" w:cs="Times"/>
          <w:color w:val="353535"/>
        </w:rPr>
        <w:t xml:space="preserve">hand </w:t>
      </w:r>
      <w:r w:rsidR="002F5B5D">
        <w:rPr>
          <w:rFonts w:ascii="Century Gothic" w:hAnsi="Century Gothic" w:cs="Times"/>
          <w:color w:val="353535"/>
        </w:rPr>
        <w:t xml:space="preserve">brake because this is the method of braking taught </w:t>
      </w:r>
      <w:r w:rsidR="000D3A49">
        <w:rPr>
          <w:rFonts w:ascii="Century Gothic" w:hAnsi="Century Gothic" w:cs="Times"/>
          <w:color w:val="353535"/>
        </w:rPr>
        <w:t xml:space="preserve">to our riders </w:t>
      </w:r>
      <w:r w:rsidR="002F5B5D">
        <w:rPr>
          <w:rFonts w:ascii="Century Gothic" w:hAnsi="Century Gothic" w:cs="Times"/>
          <w:color w:val="353535"/>
        </w:rPr>
        <w:t xml:space="preserve">at our </w:t>
      </w:r>
      <w:proofErr w:type="spellStart"/>
      <w:r w:rsidR="002F5B5D">
        <w:rPr>
          <w:rFonts w:ascii="Century Gothic" w:hAnsi="Century Gothic" w:cs="Times"/>
          <w:color w:val="353535"/>
        </w:rPr>
        <w:t>iCan</w:t>
      </w:r>
      <w:proofErr w:type="spellEnd"/>
      <w:r w:rsidR="002F5B5D">
        <w:rPr>
          <w:rFonts w:ascii="Century Gothic" w:hAnsi="Century Gothic" w:cs="Times"/>
          <w:color w:val="353535"/>
        </w:rPr>
        <w:t xml:space="preserve"> Bike camps (connected to back tire only on 16” and 20” bikes)</w:t>
      </w:r>
    </w:p>
    <w:p w14:paraId="55C52ADE" w14:textId="2FBB3E05" w:rsidR="00D3490D" w:rsidRPr="002F5B5D" w:rsidRDefault="002F5B5D" w:rsidP="002F5B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Times"/>
          <w:color w:val="353535"/>
        </w:rPr>
      </w:pPr>
      <w:r w:rsidRPr="002F5B5D">
        <w:rPr>
          <w:rFonts w:ascii="Century Gothic" w:hAnsi="Century Gothic" w:cs="Times"/>
          <w:color w:val="353535"/>
        </w:rPr>
        <w:lastRenderedPageBreak/>
        <w:t xml:space="preserve"> </w:t>
      </w:r>
      <w:r w:rsidR="00D3490D" w:rsidRPr="002F5B5D">
        <w:rPr>
          <w:rFonts w:ascii="Century Gothic" w:hAnsi="Century Gothic" w:cs="Times"/>
          <w:color w:val="353535"/>
        </w:rPr>
        <w:t xml:space="preserve"> </w:t>
      </w:r>
    </w:p>
    <w:p w14:paraId="5C11957A" w14:textId="67C5CCCE" w:rsidR="00C22C10" w:rsidRPr="0060112F" w:rsidRDefault="00D3490D" w:rsidP="00C22C10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 xml:space="preserve">we </w:t>
      </w:r>
      <w:r w:rsidR="00F27ED1">
        <w:rPr>
          <w:rFonts w:ascii="Century Gothic" w:hAnsi="Century Gothic" w:cs="Times"/>
          <w:color w:val="353535"/>
        </w:rPr>
        <w:t xml:space="preserve">also </w:t>
      </w:r>
      <w:r>
        <w:rPr>
          <w:rFonts w:ascii="Century Gothic" w:hAnsi="Century Gothic" w:cs="Times"/>
          <w:color w:val="353535"/>
        </w:rPr>
        <w:t>encourage coaster br</w:t>
      </w:r>
      <w:r w:rsidR="00C22C10" w:rsidRPr="00D3490D">
        <w:rPr>
          <w:rFonts w:ascii="Century Gothic" w:hAnsi="Century Gothic" w:cs="Times"/>
          <w:color w:val="353535"/>
        </w:rPr>
        <w:t>ak</w:t>
      </w:r>
      <w:r>
        <w:rPr>
          <w:rFonts w:ascii="Century Gothic" w:hAnsi="Century Gothic" w:cs="Times"/>
          <w:color w:val="353535"/>
        </w:rPr>
        <w:t>es</w:t>
      </w:r>
      <w:r w:rsidR="00F1517A">
        <w:rPr>
          <w:rFonts w:ascii="Century Gothic" w:hAnsi="Century Gothic" w:cs="Times"/>
          <w:color w:val="353535"/>
        </w:rPr>
        <w:t>, not for braking but</w:t>
      </w:r>
      <w:r w:rsidR="00C22C10" w:rsidRPr="00D3490D">
        <w:rPr>
          <w:rFonts w:ascii="Century Gothic" w:hAnsi="Century Gothic" w:cs="Times"/>
          <w:color w:val="353535"/>
        </w:rPr>
        <w:t xml:space="preserve"> </w:t>
      </w:r>
      <w:r w:rsidR="00F1517A">
        <w:rPr>
          <w:rFonts w:ascii="Century Gothic" w:hAnsi="Century Gothic" w:cs="Times"/>
          <w:color w:val="353535"/>
        </w:rPr>
        <w:t xml:space="preserve">instead </w:t>
      </w:r>
      <w:r w:rsidR="00F27ED1">
        <w:rPr>
          <w:rFonts w:ascii="Century Gothic" w:hAnsi="Century Gothic" w:cs="Times"/>
          <w:color w:val="353535"/>
        </w:rPr>
        <w:t>to prevent</w:t>
      </w:r>
      <w:r>
        <w:rPr>
          <w:rFonts w:ascii="Century Gothic" w:hAnsi="Century Gothic" w:cs="Times"/>
          <w:color w:val="353535"/>
        </w:rPr>
        <w:t xml:space="preserve"> the ped</w:t>
      </w:r>
      <w:r w:rsidR="00F1517A">
        <w:rPr>
          <w:rFonts w:ascii="Century Gothic" w:hAnsi="Century Gothic" w:cs="Times"/>
          <w:color w:val="353535"/>
        </w:rPr>
        <w:t>als from spinning in reverse</w:t>
      </w:r>
      <w:r w:rsidR="000D3A49">
        <w:rPr>
          <w:rFonts w:ascii="Century Gothic" w:hAnsi="Century Gothic" w:cs="Times"/>
          <w:color w:val="353535"/>
        </w:rPr>
        <w:t xml:space="preserve"> for consistency in what we teach “feet make you go” and “hands make me stop”.</w:t>
      </w:r>
    </w:p>
    <w:p w14:paraId="17DBE83D" w14:textId="77777777" w:rsidR="0060112F" w:rsidRDefault="0060112F" w:rsidP="00C22C10">
      <w:pPr>
        <w:widowControl w:val="0"/>
        <w:autoSpaceDE w:val="0"/>
        <w:autoSpaceDN w:val="0"/>
        <w:adjustRightInd w:val="0"/>
        <w:spacing w:line="420" w:lineRule="atLeast"/>
        <w:rPr>
          <w:rFonts w:ascii="Century Gothic" w:hAnsi="Century Gothic" w:cs="Times"/>
          <w:color w:val="353535"/>
        </w:rPr>
      </w:pPr>
    </w:p>
    <w:p w14:paraId="53FF93FB" w14:textId="0827F8BE" w:rsidR="00C22C10" w:rsidRPr="00C22C10" w:rsidRDefault="0060112F" w:rsidP="0060112F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 xml:space="preserve">For more information on </w:t>
      </w:r>
      <w:proofErr w:type="spellStart"/>
      <w:r>
        <w:rPr>
          <w:rFonts w:ascii="Century Gothic" w:hAnsi="Century Gothic" w:cs="Times"/>
          <w:color w:val="353535"/>
        </w:rPr>
        <w:t>iCan</w:t>
      </w:r>
      <w:proofErr w:type="spellEnd"/>
      <w:r>
        <w:rPr>
          <w:rFonts w:ascii="Century Gothic" w:hAnsi="Century Gothic" w:cs="Times"/>
          <w:color w:val="353535"/>
        </w:rPr>
        <w:t xml:space="preserve"> Bike programs and to view some short </w:t>
      </w:r>
      <w:r w:rsidR="00992B83">
        <w:rPr>
          <w:rFonts w:ascii="Century Gothic" w:hAnsi="Century Gothic" w:cs="Times"/>
          <w:color w:val="353535"/>
        </w:rPr>
        <w:t xml:space="preserve">professionally produced television news </w:t>
      </w:r>
      <w:r>
        <w:rPr>
          <w:rFonts w:ascii="Century Gothic" w:hAnsi="Century Gothic" w:cs="Times"/>
          <w:color w:val="353535"/>
        </w:rPr>
        <w:t>videos of such camps</w:t>
      </w:r>
      <w:r w:rsidR="00992B83">
        <w:rPr>
          <w:rFonts w:ascii="Century Gothic" w:hAnsi="Century Gothic" w:cs="Times"/>
          <w:color w:val="353535"/>
        </w:rPr>
        <w:t xml:space="preserve"> in action</w:t>
      </w:r>
      <w:r>
        <w:rPr>
          <w:rFonts w:ascii="Century Gothic" w:hAnsi="Century Gothic" w:cs="Times"/>
          <w:color w:val="353535"/>
        </w:rPr>
        <w:t xml:space="preserve">, please visit </w:t>
      </w:r>
      <w:hyperlink r:id="rId11" w:history="1">
        <w:r w:rsidRPr="00F427C8">
          <w:rPr>
            <w:rStyle w:val="Hyperlink"/>
            <w:rFonts w:ascii="Century Gothic" w:hAnsi="Century Gothic" w:cs="Times"/>
          </w:rPr>
          <w:t>www.icanshine.org</w:t>
        </w:r>
      </w:hyperlink>
    </w:p>
    <w:p w14:paraId="0EDCE957" w14:textId="77777777" w:rsidR="00C22C10" w:rsidRPr="00C22C10" w:rsidRDefault="00C22C10" w:rsidP="0060112F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 </w:t>
      </w:r>
    </w:p>
    <w:p w14:paraId="4BF06A53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Please e-mail or give me a call if you are interested.  I look forward to hearing from you!  </w:t>
      </w:r>
    </w:p>
    <w:p w14:paraId="612BC313" w14:textId="77777777" w:rsidR="00C22C10" w:rsidRP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 </w:t>
      </w:r>
    </w:p>
    <w:p w14:paraId="66E79055" w14:textId="585043AC" w:rsidR="00C22C10" w:rsidRPr="00C22C10" w:rsidRDefault="0006280A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Times"/>
          <w:color w:val="353535"/>
        </w:rPr>
        <w:t>Thank you</w:t>
      </w:r>
      <w:r w:rsidR="00C22C10" w:rsidRPr="00C22C10">
        <w:rPr>
          <w:rFonts w:ascii="Century Gothic" w:hAnsi="Century Gothic" w:cs="Times"/>
          <w:color w:val="353535"/>
        </w:rPr>
        <w:t>,</w:t>
      </w:r>
    </w:p>
    <w:p w14:paraId="5C990450" w14:textId="77777777" w:rsidR="00C22C10" w:rsidRDefault="00C22C10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C22C10">
        <w:rPr>
          <w:rFonts w:ascii="Century Gothic" w:hAnsi="Century Gothic" w:cs="Times"/>
          <w:color w:val="353535"/>
        </w:rPr>
        <w:t> </w:t>
      </w:r>
    </w:p>
    <w:p w14:paraId="494E9D78" w14:textId="67FBF296" w:rsidR="0006280A" w:rsidRPr="00C22C10" w:rsidRDefault="0006280A" w:rsidP="00C22C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 w:rsidRPr="0006280A">
        <w:rPr>
          <w:rFonts w:ascii="Century Gothic" w:hAnsi="Century Gothic" w:cs="Times"/>
          <w:color w:val="353535"/>
          <w:highlight w:val="yellow"/>
        </w:rPr>
        <w:t>[Camp Host/Director]</w:t>
      </w:r>
    </w:p>
    <w:p w14:paraId="7DEBBF0C" w14:textId="1A40F6F4" w:rsidR="008D39D6" w:rsidRPr="00C22C10" w:rsidRDefault="008D39D6" w:rsidP="00C22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entury Gothic" w:hAnsi="Century Gothic" w:cs="Arial"/>
          <w:b/>
          <w:color w:val="000000"/>
        </w:rPr>
      </w:pPr>
    </w:p>
    <w:sectPr w:rsidR="008D39D6" w:rsidRPr="00C22C10" w:rsidSect="00301AF6">
      <w:footerReference w:type="even" r:id="rId12"/>
      <w:footerReference w:type="default" r:id="rId13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9E615" w14:textId="77777777" w:rsidR="00C00CF8" w:rsidRDefault="00C00CF8" w:rsidP="00066273">
      <w:r>
        <w:separator/>
      </w:r>
    </w:p>
  </w:endnote>
  <w:endnote w:type="continuationSeparator" w:id="0">
    <w:p w14:paraId="31B9F3A5" w14:textId="77777777" w:rsidR="00C00CF8" w:rsidRDefault="00C00CF8" w:rsidP="0006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3DDC" w14:textId="77777777" w:rsidR="002F5B5D" w:rsidRDefault="002F5B5D" w:rsidP="00601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00AB2" w14:textId="77777777" w:rsidR="002F5B5D" w:rsidRDefault="002F5B5D" w:rsidP="00C22C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CE9AD" w14:textId="77777777" w:rsidR="002F5B5D" w:rsidRDefault="002F5B5D" w:rsidP="00601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D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1C6801" w14:textId="15B28DC6" w:rsidR="002F5B5D" w:rsidRPr="00D028EC" w:rsidRDefault="002F5B5D" w:rsidP="00C22C10">
    <w:pPr>
      <w:pStyle w:val="Footer"/>
      <w:ind w:right="360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49D6E" w14:textId="77777777" w:rsidR="00C00CF8" w:rsidRDefault="00C00CF8" w:rsidP="00066273">
      <w:r>
        <w:separator/>
      </w:r>
    </w:p>
  </w:footnote>
  <w:footnote w:type="continuationSeparator" w:id="0">
    <w:p w14:paraId="03DC3F26" w14:textId="77777777" w:rsidR="00C00CF8" w:rsidRDefault="00C00CF8" w:rsidP="0006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261F70"/>
    <w:multiLevelType w:val="hybridMultilevel"/>
    <w:tmpl w:val="A122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4A35"/>
    <w:multiLevelType w:val="hybridMultilevel"/>
    <w:tmpl w:val="201A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2DDF"/>
    <w:multiLevelType w:val="hybridMultilevel"/>
    <w:tmpl w:val="FA2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7186"/>
    <w:multiLevelType w:val="hybridMultilevel"/>
    <w:tmpl w:val="C240C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00350"/>
    <w:multiLevelType w:val="hybridMultilevel"/>
    <w:tmpl w:val="869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64DF0"/>
    <w:multiLevelType w:val="hybridMultilevel"/>
    <w:tmpl w:val="80CE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50F6"/>
    <w:multiLevelType w:val="hybridMultilevel"/>
    <w:tmpl w:val="6C9C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CE2"/>
    <w:multiLevelType w:val="hybridMultilevel"/>
    <w:tmpl w:val="DA44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25028"/>
    <w:multiLevelType w:val="hybridMultilevel"/>
    <w:tmpl w:val="A532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56553"/>
    <w:multiLevelType w:val="hybridMultilevel"/>
    <w:tmpl w:val="F2C4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43FFB"/>
    <w:multiLevelType w:val="hybridMultilevel"/>
    <w:tmpl w:val="7DAC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7B0A"/>
    <w:multiLevelType w:val="hybridMultilevel"/>
    <w:tmpl w:val="E434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06F0BA6"/>
    <w:multiLevelType w:val="hybridMultilevel"/>
    <w:tmpl w:val="FDE84A1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7" w15:restartNumberingAfterBreak="0">
    <w:nsid w:val="514A5AC2"/>
    <w:multiLevelType w:val="hybridMultilevel"/>
    <w:tmpl w:val="93A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53BA"/>
    <w:multiLevelType w:val="hybridMultilevel"/>
    <w:tmpl w:val="A572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70013"/>
    <w:multiLevelType w:val="hybridMultilevel"/>
    <w:tmpl w:val="96D0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77FE3"/>
    <w:multiLevelType w:val="hybridMultilevel"/>
    <w:tmpl w:val="FB34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76305"/>
    <w:multiLevelType w:val="hybridMultilevel"/>
    <w:tmpl w:val="1850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62BC6"/>
    <w:multiLevelType w:val="hybridMultilevel"/>
    <w:tmpl w:val="156C1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07693"/>
    <w:multiLevelType w:val="hybridMultilevel"/>
    <w:tmpl w:val="8212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F4B86"/>
    <w:multiLevelType w:val="hybridMultilevel"/>
    <w:tmpl w:val="23AA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602E1"/>
    <w:multiLevelType w:val="hybridMultilevel"/>
    <w:tmpl w:val="62D8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E21E6"/>
    <w:multiLevelType w:val="hybridMultilevel"/>
    <w:tmpl w:val="4F72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344F6"/>
    <w:multiLevelType w:val="hybridMultilevel"/>
    <w:tmpl w:val="B79A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5159F"/>
    <w:multiLevelType w:val="hybridMultilevel"/>
    <w:tmpl w:val="5878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5440"/>
    <w:multiLevelType w:val="hybridMultilevel"/>
    <w:tmpl w:val="E3C6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4173">
    <w:abstractNumId w:val="21"/>
  </w:num>
  <w:num w:numId="2" w16cid:durableId="429089967">
    <w:abstractNumId w:val="22"/>
  </w:num>
  <w:num w:numId="3" w16cid:durableId="1517235214">
    <w:abstractNumId w:val="10"/>
  </w:num>
  <w:num w:numId="4" w16cid:durableId="563489981">
    <w:abstractNumId w:val="24"/>
  </w:num>
  <w:num w:numId="5" w16cid:durableId="817576618">
    <w:abstractNumId w:val="18"/>
  </w:num>
  <w:num w:numId="6" w16cid:durableId="328942752">
    <w:abstractNumId w:val="26"/>
  </w:num>
  <w:num w:numId="7" w16cid:durableId="942957712">
    <w:abstractNumId w:val="5"/>
  </w:num>
  <w:num w:numId="8" w16cid:durableId="1796214561">
    <w:abstractNumId w:val="11"/>
  </w:num>
  <w:num w:numId="9" w16cid:durableId="1459951287">
    <w:abstractNumId w:val="8"/>
  </w:num>
  <w:num w:numId="10" w16cid:durableId="748961982">
    <w:abstractNumId w:val="17"/>
  </w:num>
  <w:num w:numId="11" w16cid:durableId="671764272">
    <w:abstractNumId w:val="14"/>
  </w:num>
  <w:num w:numId="12" w16cid:durableId="506867650">
    <w:abstractNumId w:val="19"/>
  </w:num>
  <w:num w:numId="13" w16cid:durableId="654266252">
    <w:abstractNumId w:val="4"/>
  </w:num>
  <w:num w:numId="14" w16cid:durableId="726611860">
    <w:abstractNumId w:val="16"/>
  </w:num>
  <w:num w:numId="15" w16cid:durableId="585068339">
    <w:abstractNumId w:val="6"/>
  </w:num>
  <w:num w:numId="16" w16cid:durableId="1337997765">
    <w:abstractNumId w:val="12"/>
  </w:num>
  <w:num w:numId="17" w16cid:durableId="377972331">
    <w:abstractNumId w:val="25"/>
  </w:num>
  <w:num w:numId="18" w16cid:durableId="585305678">
    <w:abstractNumId w:val="28"/>
  </w:num>
  <w:num w:numId="19" w16cid:durableId="609048086">
    <w:abstractNumId w:val="15"/>
  </w:num>
  <w:num w:numId="20" w16cid:durableId="857044227">
    <w:abstractNumId w:val="7"/>
  </w:num>
  <w:num w:numId="21" w16cid:durableId="1689522675">
    <w:abstractNumId w:val="23"/>
  </w:num>
  <w:num w:numId="22" w16cid:durableId="471795276">
    <w:abstractNumId w:val="29"/>
  </w:num>
  <w:num w:numId="23" w16cid:durableId="1155804604">
    <w:abstractNumId w:val="0"/>
  </w:num>
  <w:num w:numId="24" w16cid:durableId="464466142">
    <w:abstractNumId w:val="1"/>
  </w:num>
  <w:num w:numId="25" w16cid:durableId="1436628734">
    <w:abstractNumId w:val="2"/>
  </w:num>
  <w:num w:numId="26" w16cid:durableId="373702399">
    <w:abstractNumId w:val="3"/>
  </w:num>
  <w:num w:numId="27" w16cid:durableId="819155771">
    <w:abstractNumId w:val="9"/>
  </w:num>
  <w:num w:numId="28" w16cid:durableId="176890078">
    <w:abstractNumId w:val="27"/>
  </w:num>
  <w:num w:numId="29" w16cid:durableId="2047414299">
    <w:abstractNumId w:val="13"/>
  </w:num>
  <w:num w:numId="30" w16cid:durableId="1340233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D5"/>
    <w:rsid w:val="000018E1"/>
    <w:rsid w:val="00025CB0"/>
    <w:rsid w:val="00054C4C"/>
    <w:rsid w:val="0006280A"/>
    <w:rsid w:val="00065862"/>
    <w:rsid w:val="00066273"/>
    <w:rsid w:val="00081105"/>
    <w:rsid w:val="00082C44"/>
    <w:rsid w:val="000970F7"/>
    <w:rsid w:val="000A1D06"/>
    <w:rsid w:val="000B207D"/>
    <w:rsid w:val="000D3A49"/>
    <w:rsid w:val="000E1BC4"/>
    <w:rsid w:val="000F62FF"/>
    <w:rsid w:val="00121B0B"/>
    <w:rsid w:val="00121FAA"/>
    <w:rsid w:val="00142EA7"/>
    <w:rsid w:val="00151435"/>
    <w:rsid w:val="001619D2"/>
    <w:rsid w:val="001628BE"/>
    <w:rsid w:val="001A7D99"/>
    <w:rsid w:val="001B0452"/>
    <w:rsid w:val="001E1E06"/>
    <w:rsid w:val="00203411"/>
    <w:rsid w:val="0022346C"/>
    <w:rsid w:val="00230A52"/>
    <w:rsid w:val="00265197"/>
    <w:rsid w:val="002723D0"/>
    <w:rsid w:val="00282FF4"/>
    <w:rsid w:val="0029197E"/>
    <w:rsid w:val="00297021"/>
    <w:rsid w:val="002B62EF"/>
    <w:rsid w:val="002B6CD5"/>
    <w:rsid w:val="002F5B5D"/>
    <w:rsid w:val="00301AF6"/>
    <w:rsid w:val="0030300E"/>
    <w:rsid w:val="00345C29"/>
    <w:rsid w:val="00347E48"/>
    <w:rsid w:val="00355B6A"/>
    <w:rsid w:val="004107FB"/>
    <w:rsid w:val="00440204"/>
    <w:rsid w:val="00440D20"/>
    <w:rsid w:val="00461514"/>
    <w:rsid w:val="004A42DA"/>
    <w:rsid w:val="004B51D5"/>
    <w:rsid w:val="004B7234"/>
    <w:rsid w:val="004C5442"/>
    <w:rsid w:val="004D48EB"/>
    <w:rsid w:val="004E5E39"/>
    <w:rsid w:val="005358F6"/>
    <w:rsid w:val="00545ACF"/>
    <w:rsid w:val="00566A5A"/>
    <w:rsid w:val="00571B3C"/>
    <w:rsid w:val="005803A7"/>
    <w:rsid w:val="00590BB2"/>
    <w:rsid w:val="00592825"/>
    <w:rsid w:val="005E2EBB"/>
    <w:rsid w:val="005F19FE"/>
    <w:rsid w:val="0060112F"/>
    <w:rsid w:val="00610319"/>
    <w:rsid w:val="00613B98"/>
    <w:rsid w:val="006140B2"/>
    <w:rsid w:val="0061621D"/>
    <w:rsid w:val="0062383C"/>
    <w:rsid w:val="00632BBD"/>
    <w:rsid w:val="00635A0C"/>
    <w:rsid w:val="006553D6"/>
    <w:rsid w:val="00674E67"/>
    <w:rsid w:val="006F17E6"/>
    <w:rsid w:val="0070522E"/>
    <w:rsid w:val="007240D6"/>
    <w:rsid w:val="007326F6"/>
    <w:rsid w:val="00753A69"/>
    <w:rsid w:val="007554FF"/>
    <w:rsid w:val="0078045B"/>
    <w:rsid w:val="007A44A0"/>
    <w:rsid w:val="007A5BC7"/>
    <w:rsid w:val="007B1EC7"/>
    <w:rsid w:val="007B7948"/>
    <w:rsid w:val="007F240A"/>
    <w:rsid w:val="008062D8"/>
    <w:rsid w:val="008316BE"/>
    <w:rsid w:val="00841073"/>
    <w:rsid w:val="0086750C"/>
    <w:rsid w:val="00877C41"/>
    <w:rsid w:val="00887375"/>
    <w:rsid w:val="00897261"/>
    <w:rsid w:val="008A23C7"/>
    <w:rsid w:val="008C0642"/>
    <w:rsid w:val="008C3FD5"/>
    <w:rsid w:val="008D39D6"/>
    <w:rsid w:val="008E1EA8"/>
    <w:rsid w:val="008E6D08"/>
    <w:rsid w:val="00920001"/>
    <w:rsid w:val="009360FE"/>
    <w:rsid w:val="00954140"/>
    <w:rsid w:val="009563B7"/>
    <w:rsid w:val="0096337F"/>
    <w:rsid w:val="00981268"/>
    <w:rsid w:val="00981FB5"/>
    <w:rsid w:val="00992B83"/>
    <w:rsid w:val="00996021"/>
    <w:rsid w:val="009B034C"/>
    <w:rsid w:val="009B5A5B"/>
    <w:rsid w:val="009B68DF"/>
    <w:rsid w:val="009E394F"/>
    <w:rsid w:val="00A13FE2"/>
    <w:rsid w:val="00A42860"/>
    <w:rsid w:val="00A51871"/>
    <w:rsid w:val="00A76C72"/>
    <w:rsid w:val="00AA64E1"/>
    <w:rsid w:val="00AC4AF5"/>
    <w:rsid w:val="00AC5129"/>
    <w:rsid w:val="00AD255F"/>
    <w:rsid w:val="00B14BE7"/>
    <w:rsid w:val="00B2480E"/>
    <w:rsid w:val="00B31F5C"/>
    <w:rsid w:val="00B32FBE"/>
    <w:rsid w:val="00B419B2"/>
    <w:rsid w:val="00B46376"/>
    <w:rsid w:val="00B5135B"/>
    <w:rsid w:val="00B53F36"/>
    <w:rsid w:val="00B542D8"/>
    <w:rsid w:val="00B60215"/>
    <w:rsid w:val="00B6755F"/>
    <w:rsid w:val="00B73BC5"/>
    <w:rsid w:val="00B90FEB"/>
    <w:rsid w:val="00B91191"/>
    <w:rsid w:val="00BC0B1D"/>
    <w:rsid w:val="00BD3448"/>
    <w:rsid w:val="00BF7688"/>
    <w:rsid w:val="00C00CF8"/>
    <w:rsid w:val="00C22C10"/>
    <w:rsid w:val="00C574EE"/>
    <w:rsid w:val="00CD2D07"/>
    <w:rsid w:val="00CD7706"/>
    <w:rsid w:val="00CE3E79"/>
    <w:rsid w:val="00CF3FD6"/>
    <w:rsid w:val="00D028EC"/>
    <w:rsid w:val="00D3490D"/>
    <w:rsid w:val="00D36258"/>
    <w:rsid w:val="00D646AB"/>
    <w:rsid w:val="00D72445"/>
    <w:rsid w:val="00D744F9"/>
    <w:rsid w:val="00D75D71"/>
    <w:rsid w:val="00DB45B4"/>
    <w:rsid w:val="00DC3EED"/>
    <w:rsid w:val="00DC6F0F"/>
    <w:rsid w:val="00DE42C7"/>
    <w:rsid w:val="00DF7D8E"/>
    <w:rsid w:val="00E06394"/>
    <w:rsid w:val="00E645CB"/>
    <w:rsid w:val="00E805D9"/>
    <w:rsid w:val="00EA16A9"/>
    <w:rsid w:val="00EB6680"/>
    <w:rsid w:val="00ED173F"/>
    <w:rsid w:val="00ED486B"/>
    <w:rsid w:val="00ED5D8D"/>
    <w:rsid w:val="00EF0D7B"/>
    <w:rsid w:val="00EF7E3C"/>
    <w:rsid w:val="00F11865"/>
    <w:rsid w:val="00F1362E"/>
    <w:rsid w:val="00F1517A"/>
    <w:rsid w:val="00F27ED1"/>
    <w:rsid w:val="00F324D1"/>
    <w:rsid w:val="00F369B9"/>
    <w:rsid w:val="00F42EE2"/>
    <w:rsid w:val="00F46CEF"/>
    <w:rsid w:val="00F71011"/>
    <w:rsid w:val="00FB435B"/>
    <w:rsid w:val="00FB7074"/>
    <w:rsid w:val="00FE353D"/>
    <w:rsid w:val="00FE38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44B84"/>
  <w15:docId w15:val="{D98BBBE1-9447-2643-93E4-330E3A9F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273"/>
  </w:style>
  <w:style w:type="paragraph" w:styleId="Footer">
    <w:name w:val="footer"/>
    <w:basedOn w:val="Normal"/>
    <w:link w:val="FooterChar"/>
    <w:uiPriority w:val="99"/>
    <w:unhideWhenUsed/>
    <w:rsid w:val="00066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273"/>
  </w:style>
  <w:style w:type="paragraph" w:styleId="BalloonText">
    <w:name w:val="Balloon Text"/>
    <w:basedOn w:val="Normal"/>
    <w:link w:val="BalloonTextChar"/>
    <w:uiPriority w:val="99"/>
    <w:semiHidden/>
    <w:unhideWhenUsed/>
    <w:rsid w:val="00831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B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C2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nshin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anshine.org/program-hosts/ican-bike-hos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anshine.org/parents/ican-bike-par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4D8D34-C7AC-4A47-8A7E-B6811475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JEFF SULLIVAN</cp:lastModifiedBy>
  <cp:revision>2</cp:revision>
  <cp:lastPrinted>2011-12-27T20:16:00Z</cp:lastPrinted>
  <dcterms:created xsi:type="dcterms:W3CDTF">2024-11-22T20:06:00Z</dcterms:created>
  <dcterms:modified xsi:type="dcterms:W3CDTF">2024-11-22T20:06:00Z</dcterms:modified>
</cp:coreProperties>
</file>