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F9A09" w14:textId="77777777" w:rsidR="007565E9" w:rsidRDefault="007565E9" w:rsidP="002B6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noProof/>
          <w:color w:val="000000"/>
          <w:sz w:val="31"/>
          <w:szCs w:val="31"/>
          <w:lang w:eastAsia="en-US"/>
        </w:rPr>
      </w:pPr>
    </w:p>
    <w:p w14:paraId="580C4199" w14:textId="3898820B" w:rsidR="002B6CD5" w:rsidRDefault="00A466C4" w:rsidP="00591F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31"/>
          <w:szCs w:val="31"/>
        </w:rPr>
      </w:pPr>
      <w:r w:rsidRPr="001C352A">
        <w:rPr>
          <w:rFonts w:ascii="Century Gothic" w:hAnsi="Century Gothic" w:cs="Century Gothic"/>
          <w:b/>
          <w:bCs/>
          <w:noProof/>
          <w:color w:val="000000"/>
          <w:sz w:val="31"/>
          <w:szCs w:val="31"/>
          <w:lang w:eastAsia="en-US"/>
        </w:rPr>
        <w:drawing>
          <wp:inline distT="0" distB="0" distL="0" distR="0" wp14:anchorId="23471E3A" wp14:editId="7A5F6451">
            <wp:extent cx="1557655" cy="16289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8820" cy="168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82B9A" w14:textId="77777777" w:rsidR="00337E65" w:rsidRDefault="00337E65" w:rsidP="00337E65">
      <w:pPr>
        <w:pStyle w:val="Header"/>
        <w:outlineLvl w:val="0"/>
        <w:rPr>
          <w:rFonts w:ascii="Century Gothic" w:hAnsi="Century Gothic" w:cs="Century Gothic"/>
          <w:b/>
          <w:bCs/>
          <w:color w:val="000000"/>
          <w:sz w:val="31"/>
          <w:szCs w:val="31"/>
        </w:rPr>
      </w:pPr>
      <w:r>
        <w:rPr>
          <w:rFonts w:ascii="Century Gothic" w:hAnsi="Century Gothic" w:cs="Century Gothic"/>
          <w:b/>
          <w:bCs/>
          <w:color w:val="000000"/>
          <w:sz w:val="31"/>
          <w:szCs w:val="31"/>
        </w:rPr>
        <w:tab/>
      </w:r>
      <w:r>
        <w:rPr>
          <w:rFonts w:ascii="Century Gothic" w:hAnsi="Century Gothic" w:cs="Century Gothic"/>
          <w:b/>
          <w:bCs/>
          <w:color w:val="000000"/>
          <w:sz w:val="31"/>
          <w:szCs w:val="31"/>
        </w:rPr>
        <w:tab/>
      </w:r>
    </w:p>
    <w:p w14:paraId="693D7E45" w14:textId="33D4A764" w:rsidR="008C0642" w:rsidRDefault="006634D9" w:rsidP="00337E65">
      <w:pPr>
        <w:pStyle w:val="Header"/>
        <w:jc w:val="center"/>
        <w:outlineLvl w:val="0"/>
      </w:pPr>
      <w:r>
        <w:rPr>
          <w:rFonts w:ascii="Century Gothic" w:hAnsi="Century Gothic"/>
          <w:b/>
          <w:sz w:val="28"/>
        </w:rPr>
        <w:t xml:space="preserve">Facility </w:t>
      </w:r>
      <w:r w:rsidR="00F5740D">
        <w:rPr>
          <w:rFonts w:ascii="Century Gothic" w:hAnsi="Century Gothic"/>
          <w:b/>
          <w:sz w:val="28"/>
        </w:rPr>
        <w:t>Checklist</w:t>
      </w:r>
    </w:p>
    <w:p w14:paraId="77220849" w14:textId="77777777" w:rsidR="008C0642" w:rsidRDefault="008C0642" w:rsidP="008C0642">
      <w:pPr>
        <w:rPr>
          <w:rFonts w:ascii="Century Gothic" w:hAnsi="Century Gothic" w:cs="Arial"/>
        </w:rPr>
      </w:pPr>
    </w:p>
    <w:p w14:paraId="2178C498" w14:textId="3D0623E8" w:rsidR="00644396" w:rsidRDefault="00644396" w:rsidP="00F5740D">
      <w:pPr>
        <w:spacing w:line="36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Camp Director </w:t>
      </w:r>
      <w:r w:rsidR="00D7224C">
        <w:rPr>
          <w:rFonts w:ascii="Century Gothic" w:hAnsi="Century Gothic" w:cs="Arial"/>
          <w:b/>
        </w:rPr>
        <w:t xml:space="preserve">Name </w:t>
      </w:r>
      <w:r w:rsidR="00F5740D">
        <w:rPr>
          <w:rFonts w:ascii="Century Gothic" w:hAnsi="Century Gothic" w:cs="Arial"/>
          <w:b/>
        </w:rPr>
        <w:t xml:space="preserve">____________________________   </w:t>
      </w:r>
    </w:p>
    <w:p w14:paraId="1B1AD16B" w14:textId="6132AC24" w:rsidR="00F5740D" w:rsidRDefault="00F5740D" w:rsidP="00B41565">
      <w:pPr>
        <w:spacing w:line="36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Camp Date – </w:t>
      </w:r>
      <w:r w:rsidRPr="00F5740D">
        <w:rPr>
          <w:rFonts w:ascii="Century Gothic" w:hAnsi="Century Gothic" w:cs="Arial"/>
          <w:b/>
        </w:rPr>
        <w:t>(</w:t>
      </w:r>
      <w:r w:rsidRPr="00F5740D">
        <w:rPr>
          <w:rFonts w:ascii="Century Gothic" w:hAnsi="Century Gothic" w:cs="Arial"/>
          <w:b/>
          <w:sz w:val="20"/>
          <w:szCs w:val="20"/>
        </w:rPr>
        <w:t>MM/YY</w:t>
      </w:r>
      <w:r w:rsidRPr="00F5740D">
        <w:rPr>
          <w:rFonts w:ascii="Century Gothic" w:hAnsi="Century Gothic" w:cs="Arial"/>
          <w:b/>
        </w:rPr>
        <w:t>)</w:t>
      </w:r>
      <w:r>
        <w:rPr>
          <w:rFonts w:ascii="Century Gothic" w:hAnsi="Century Gothic" w:cs="Arial"/>
          <w:b/>
        </w:rPr>
        <w:t xml:space="preserve"> ________</w:t>
      </w:r>
      <w:r w:rsidR="00B41565">
        <w:rPr>
          <w:rFonts w:ascii="Century Gothic" w:hAnsi="Century Gothic" w:cs="Arial"/>
          <w:b/>
        </w:rPr>
        <w:t xml:space="preserve">  </w:t>
      </w:r>
      <w:r w:rsidR="000B1AEE">
        <w:rPr>
          <w:rFonts w:ascii="Century Gothic" w:hAnsi="Century Gothic" w:cs="Arial"/>
          <w:b/>
        </w:rPr>
        <w:t xml:space="preserve"> </w:t>
      </w:r>
      <w:r w:rsidR="00D7224C">
        <w:rPr>
          <w:rFonts w:ascii="Century Gothic" w:hAnsi="Century Gothic" w:cs="Arial"/>
          <w:b/>
        </w:rPr>
        <w:t xml:space="preserve">Facility Name </w:t>
      </w:r>
      <w:r w:rsidR="00B41565">
        <w:rPr>
          <w:rFonts w:ascii="Century Gothic" w:hAnsi="Century Gothic" w:cs="Arial"/>
          <w:b/>
        </w:rPr>
        <w:t>_</w:t>
      </w:r>
      <w:r>
        <w:rPr>
          <w:rFonts w:ascii="Century Gothic" w:hAnsi="Century Gothic" w:cs="Arial"/>
          <w:b/>
        </w:rPr>
        <w:t>________________________________</w:t>
      </w:r>
    </w:p>
    <w:p w14:paraId="60CD571A" w14:textId="77777777" w:rsidR="00F5740D" w:rsidRDefault="00F5740D" w:rsidP="00F5740D">
      <w:pPr>
        <w:rPr>
          <w:rFonts w:ascii="Century Gothic" w:hAnsi="Century Gothic" w:cs="Arial"/>
        </w:rPr>
      </w:pPr>
    </w:p>
    <w:p w14:paraId="66B100A7" w14:textId="5DD1DBD6" w:rsidR="00F5740D" w:rsidRPr="00F5740D" w:rsidRDefault="00337E65" w:rsidP="00F5740D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Facility 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  <w:t xml:space="preserve">   </w:t>
      </w:r>
      <w:r w:rsidR="00F5740D" w:rsidRPr="00F5740D">
        <w:rPr>
          <w:rFonts w:ascii="Century Gothic" w:hAnsi="Century Gothic" w:cs="Arial"/>
          <w:b/>
        </w:rPr>
        <w:t xml:space="preserve">Yes/No  </w:t>
      </w:r>
      <w:r w:rsidR="00F5740D">
        <w:rPr>
          <w:rFonts w:ascii="Century Gothic" w:hAnsi="Century Gothic" w:cs="Arial"/>
          <w:b/>
        </w:rPr>
        <w:t xml:space="preserve"> </w:t>
      </w:r>
      <w:r w:rsidR="00F5740D" w:rsidRPr="00F5740D">
        <w:rPr>
          <w:rFonts w:ascii="Century Gothic" w:hAnsi="Century Gothic" w:cs="Arial"/>
          <w:b/>
        </w:rPr>
        <w:t xml:space="preserve">Details </w:t>
      </w:r>
    </w:p>
    <w:tbl>
      <w:tblPr>
        <w:tblStyle w:val="TableGrid"/>
        <w:tblW w:w="951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217"/>
        <w:gridCol w:w="923"/>
        <w:gridCol w:w="5377"/>
      </w:tblGrid>
      <w:tr w:rsidR="00F5740D" w14:paraId="1FFE494C" w14:textId="77777777" w:rsidTr="00043FF4">
        <w:trPr>
          <w:trHeight w:val="359"/>
        </w:trPr>
        <w:tc>
          <w:tcPr>
            <w:tcW w:w="3217" w:type="dxa"/>
          </w:tcPr>
          <w:p w14:paraId="54A4BE7E" w14:textId="77777777" w:rsidR="00F5740D" w:rsidRPr="001B015A" w:rsidRDefault="00F5740D" w:rsidP="00586701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>Is membership required?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4F2CB9F8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01E742E7" w14:textId="77777777" w:rsidR="00F5740D" w:rsidRDefault="00F5740D" w:rsidP="00586701"/>
        </w:tc>
      </w:tr>
      <w:tr w:rsidR="00F5740D" w14:paraId="2B3EED42" w14:textId="77777777" w:rsidTr="00043FF4">
        <w:trPr>
          <w:trHeight w:val="1236"/>
        </w:trPr>
        <w:tc>
          <w:tcPr>
            <w:tcW w:w="3217" w:type="dxa"/>
          </w:tcPr>
          <w:p w14:paraId="794EB6FC" w14:textId="66FA20E1" w:rsidR="00F5740D" w:rsidRPr="001B015A" w:rsidRDefault="00F5740D" w:rsidP="00D7224C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>Please describe the room/space to be used for Parent &amp;</w:t>
            </w:r>
            <w:r w:rsidR="00D7224C">
              <w:rPr>
                <w:rFonts w:ascii="Trebuchet MS" w:hAnsi="Trebuchet MS"/>
              </w:rPr>
              <w:t xml:space="preserve"> Volunteer Orientation.  Make sure to have adequate seating.</w:t>
            </w:r>
            <w:r w:rsidRPr="001B015A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5BCED23D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28644F32" w14:textId="77777777" w:rsidR="00F5740D" w:rsidRDefault="00F5740D" w:rsidP="00586701"/>
        </w:tc>
      </w:tr>
      <w:tr w:rsidR="00F5740D" w14:paraId="188478C7" w14:textId="77777777" w:rsidTr="00043FF4">
        <w:trPr>
          <w:trHeight w:val="1394"/>
        </w:trPr>
        <w:tc>
          <w:tcPr>
            <w:tcW w:w="3217" w:type="dxa"/>
          </w:tcPr>
          <w:p w14:paraId="15C230F7" w14:textId="3C817978" w:rsidR="00F5740D" w:rsidRPr="001B015A" w:rsidRDefault="00F5740D" w:rsidP="00F5740D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Can room also be used for </w:t>
            </w:r>
            <w:r w:rsidR="00282BBC">
              <w:rPr>
                <w:rFonts w:ascii="Trebuchet MS" w:hAnsi="Trebuchet MS"/>
              </w:rPr>
              <w:t>Adapted Aquatic Instructor  T</w:t>
            </w:r>
            <w:r w:rsidRPr="001B015A">
              <w:rPr>
                <w:rFonts w:ascii="Trebuchet MS" w:hAnsi="Trebuchet MS"/>
              </w:rPr>
              <w:t xml:space="preserve">raining </w:t>
            </w:r>
            <w:r w:rsidR="00282BBC">
              <w:rPr>
                <w:rFonts w:ascii="Trebuchet MS" w:hAnsi="Trebuchet MS"/>
              </w:rPr>
              <w:t xml:space="preserve">on Sunday and </w:t>
            </w:r>
            <w:r w:rsidRPr="001B015A">
              <w:rPr>
                <w:rFonts w:ascii="Trebuchet MS" w:hAnsi="Trebuchet MS"/>
              </w:rPr>
              <w:t>each afternoon following the camp day?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55DD3358" w14:textId="77777777" w:rsidR="00F5740D" w:rsidRDefault="00F5740D" w:rsidP="00F5740D"/>
        </w:tc>
        <w:tc>
          <w:tcPr>
            <w:tcW w:w="5377" w:type="dxa"/>
            <w:shd w:val="clear" w:color="auto" w:fill="DBE5F1" w:themeFill="accent1" w:themeFillTint="33"/>
          </w:tcPr>
          <w:p w14:paraId="220798FA" w14:textId="77777777" w:rsidR="00F5740D" w:rsidRDefault="00F5740D" w:rsidP="00F5740D"/>
        </w:tc>
      </w:tr>
      <w:tr w:rsidR="00F5740D" w14:paraId="27E61F3A" w14:textId="77777777" w:rsidTr="00043FF4">
        <w:trPr>
          <w:trHeight w:val="350"/>
        </w:trPr>
        <w:tc>
          <w:tcPr>
            <w:tcW w:w="3217" w:type="dxa"/>
          </w:tcPr>
          <w:p w14:paraId="0D00B712" w14:textId="543BB02A" w:rsidR="00F5740D" w:rsidRPr="001B015A" w:rsidRDefault="00F5740D" w:rsidP="00F5740D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Is a projector </w:t>
            </w:r>
            <w:r w:rsidRPr="00B41565">
              <w:rPr>
                <w:rFonts w:ascii="Trebuchet MS" w:hAnsi="Trebuchet MS"/>
              </w:rPr>
              <w:t>available</w:t>
            </w:r>
            <w:r w:rsidR="005820A8" w:rsidRPr="00B41565">
              <w:rPr>
                <w:rFonts w:ascii="Trebuchet MS" w:hAnsi="Trebuchet MS"/>
              </w:rPr>
              <w:t xml:space="preserve"> for Sunday training &amp; meeting</w:t>
            </w:r>
            <w:r w:rsidRPr="00B41565">
              <w:rPr>
                <w:rFonts w:ascii="Trebuchet MS" w:hAnsi="Trebuchet MS"/>
              </w:rPr>
              <w:t>?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6F7BDA1E" w14:textId="77777777" w:rsidR="00F5740D" w:rsidRDefault="00F5740D" w:rsidP="00F5740D"/>
        </w:tc>
        <w:tc>
          <w:tcPr>
            <w:tcW w:w="5377" w:type="dxa"/>
            <w:shd w:val="clear" w:color="auto" w:fill="DBE5F1" w:themeFill="accent1" w:themeFillTint="33"/>
          </w:tcPr>
          <w:p w14:paraId="7D6BB405" w14:textId="77777777" w:rsidR="00F5740D" w:rsidRDefault="00F5740D" w:rsidP="00F5740D"/>
        </w:tc>
      </w:tr>
      <w:tr w:rsidR="00B41565" w:rsidRPr="00B41565" w14:paraId="23A340BB" w14:textId="77777777" w:rsidTr="00043FF4">
        <w:trPr>
          <w:trHeight w:val="359"/>
        </w:trPr>
        <w:tc>
          <w:tcPr>
            <w:tcW w:w="3217" w:type="dxa"/>
          </w:tcPr>
          <w:p w14:paraId="0296514F" w14:textId="10E22E20" w:rsidR="00BF52E2" w:rsidRPr="00B41565" w:rsidRDefault="00BF52E2" w:rsidP="00F5740D">
            <w:pPr>
              <w:rPr>
                <w:rFonts w:ascii="Trebuchet MS" w:hAnsi="Trebuchet MS"/>
              </w:rPr>
            </w:pPr>
            <w:r w:rsidRPr="00B41565">
              <w:rPr>
                <w:rFonts w:ascii="Trebuchet MS" w:hAnsi="Trebuchet MS"/>
              </w:rPr>
              <w:t>Is the facility accessible</w:t>
            </w:r>
            <w:r w:rsidR="005820A8" w:rsidRPr="00B41565">
              <w:rPr>
                <w:rFonts w:ascii="Trebuchet MS" w:hAnsi="Trebuchet MS"/>
              </w:rPr>
              <w:t xml:space="preserve"> for use of wheelchairs or assistive walking devices</w:t>
            </w:r>
            <w:r w:rsidRPr="00B41565">
              <w:rPr>
                <w:rFonts w:ascii="Trebuchet MS" w:hAnsi="Trebuchet MS"/>
              </w:rPr>
              <w:t xml:space="preserve">? 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5BB9E2F1" w14:textId="77777777" w:rsidR="00BF52E2" w:rsidRPr="00B41565" w:rsidRDefault="00BF52E2" w:rsidP="00F5740D"/>
        </w:tc>
        <w:tc>
          <w:tcPr>
            <w:tcW w:w="5377" w:type="dxa"/>
            <w:shd w:val="clear" w:color="auto" w:fill="DBE5F1" w:themeFill="accent1" w:themeFillTint="33"/>
          </w:tcPr>
          <w:p w14:paraId="05442DF2" w14:textId="77777777" w:rsidR="00BF52E2" w:rsidRPr="00B41565" w:rsidRDefault="00BF52E2" w:rsidP="00F5740D"/>
        </w:tc>
      </w:tr>
    </w:tbl>
    <w:p w14:paraId="69C68772" w14:textId="77777777" w:rsidR="00F5740D" w:rsidRDefault="00F5740D" w:rsidP="00F5740D">
      <w:pPr>
        <w:rPr>
          <w:rFonts w:ascii="Century Gothic" w:hAnsi="Century Gothic" w:cs="Arial"/>
        </w:rPr>
      </w:pPr>
    </w:p>
    <w:p w14:paraId="2E0A9B9D" w14:textId="27C9ACA4" w:rsidR="00F5740D" w:rsidRPr="00F5740D" w:rsidRDefault="00F5740D" w:rsidP="00F5740D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Pool</w:t>
      </w:r>
      <w:r w:rsidRPr="00F5740D">
        <w:rPr>
          <w:rFonts w:ascii="Century Gothic" w:hAnsi="Century Gothic" w:cs="Arial"/>
          <w:b/>
        </w:rPr>
        <w:tab/>
      </w:r>
      <w:r w:rsidRPr="00F5740D">
        <w:rPr>
          <w:rFonts w:ascii="Century Gothic" w:hAnsi="Century Gothic" w:cs="Arial"/>
          <w:b/>
        </w:rPr>
        <w:tab/>
      </w:r>
      <w:r w:rsidRPr="00F5740D">
        <w:rPr>
          <w:rFonts w:ascii="Century Gothic" w:hAnsi="Century Gothic" w:cs="Arial"/>
          <w:b/>
        </w:rPr>
        <w:tab/>
        <w:t xml:space="preserve">    </w:t>
      </w:r>
      <w:r w:rsidR="00337E65">
        <w:rPr>
          <w:rFonts w:ascii="Century Gothic" w:hAnsi="Century Gothic" w:cs="Arial"/>
          <w:b/>
        </w:rPr>
        <w:tab/>
        <w:t xml:space="preserve">   </w:t>
      </w:r>
      <w:r w:rsidRPr="00F5740D">
        <w:rPr>
          <w:rFonts w:ascii="Century Gothic" w:hAnsi="Century Gothic" w:cs="Arial"/>
          <w:b/>
        </w:rPr>
        <w:t xml:space="preserve">Yes/No  </w:t>
      </w:r>
      <w:r>
        <w:rPr>
          <w:rFonts w:ascii="Century Gothic" w:hAnsi="Century Gothic" w:cs="Arial"/>
          <w:b/>
        </w:rPr>
        <w:t xml:space="preserve"> D</w:t>
      </w:r>
      <w:r w:rsidRPr="00F5740D">
        <w:rPr>
          <w:rFonts w:ascii="Century Gothic" w:hAnsi="Century Gothic" w:cs="Arial"/>
          <w:b/>
        </w:rPr>
        <w:t xml:space="preserve">etails </w:t>
      </w:r>
    </w:p>
    <w:tbl>
      <w:tblPr>
        <w:tblStyle w:val="TableGrid"/>
        <w:tblW w:w="951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217"/>
        <w:gridCol w:w="923"/>
        <w:gridCol w:w="5377"/>
      </w:tblGrid>
      <w:tr w:rsidR="00BF52E2" w14:paraId="60BA6584" w14:textId="77777777" w:rsidTr="00043FF4">
        <w:trPr>
          <w:trHeight w:val="359"/>
        </w:trPr>
        <w:tc>
          <w:tcPr>
            <w:tcW w:w="3217" w:type="dxa"/>
          </w:tcPr>
          <w:p w14:paraId="192A2E91" w14:textId="01394378" w:rsidR="00BF52E2" w:rsidRPr="001B015A" w:rsidRDefault="00BF52E2" w:rsidP="00F5740D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Is the pool area accessible? 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02492E6C" w14:textId="77777777" w:rsidR="00BF52E2" w:rsidRDefault="00BF52E2" w:rsidP="00586701"/>
        </w:tc>
        <w:tc>
          <w:tcPr>
            <w:tcW w:w="5377" w:type="dxa"/>
            <w:shd w:val="clear" w:color="auto" w:fill="DBE5F1" w:themeFill="accent1" w:themeFillTint="33"/>
          </w:tcPr>
          <w:p w14:paraId="4C868C1F" w14:textId="77777777" w:rsidR="00BF52E2" w:rsidRDefault="00BF52E2" w:rsidP="00586701"/>
        </w:tc>
      </w:tr>
      <w:tr w:rsidR="005820A8" w14:paraId="7CF23BC5" w14:textId="77777777" w:rsidTr="00043FF4">
        <w:trPr>
          <w:trHeight w:val="359"/>
        </w:trPr>
        <w:tc>
          <w:tcPr>
            <w:tcW w:w="3217" w:type="dxa"/>
          </w:tcPr>
          <w:p w14:paraId="0CDD945B" w14:textId="78508A87" w:rsidR="005820A8" w:rsidRPr="005820A8" w:rsidRDefault="005820A8" w:rsidP="00F5740D">
            <w:pPr>
              <w:rPr>
                <w:rFonts w:ascii="Trebuchet MS" w:hAnsi="Trebuchet MS"/>
                <w:highlight w:val="yellow"/>
              </w:rPr>
            </w:pPr>
            <w:r w:rsidRPr="00B41565">
              <w:rPr>
                <w:rFonts w:ascii="Trebuchet MS" w:hAnsi="Trebuchet MS"/>
              </w:rPr>
              <w:t xml:space="preserve">Describe access to the </w:t>
            </w:r>
            <w:proofErr w:type="spellStart"/>
            <w:r w:rsidRPr="00B41565">
              <w:rPr>
                <w:rFonts w:ascii="Trebuchet MS" w:hAnsi="Trebuchet MS"/>
              </w:rPr>
              <w:t>iCan</w:t>
            </w:r>
            <w:proofErr w:type="spellEnd"/>
            <w:r w:rsidRPr="00B41565">
              <w:rPr>
                <w:rFonts w:ascii="Trebuchet MS" w:hAnsi="Trebuchet MS"/>
              </w:rPr>
              <w:t xml:space="preserve"> Swim pool space (ramp, lift, ladder, steps, other)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2B9123E7" w14:textId="77777777" w:rsidR="005820A8" w:rsidRPr="005820A8" w:rsidRDefault="005820A8" w:rsidP="00586701">
            <w:pPr>
              <w:rPr>
                <w:highlight w:val="yellow"/>
              </w:rPr>
            </w:pPr>
          </w:p>
        </w:tc>
        <w:tc>
          <w:tcPr>
            <w:tcW w:w="5377" w:type="dxa"/>
            <w:shd w:val="clear" w:color="auto" w:fill="DBE5F1" w:themeFill="accent1" w:themeFillTint="33"/>
          </w:tcPr>
          <w:p w14:paraId="7A1B1B46" w14:textId="77777777" w:rsidR="005820A8" w:rsidRPr="005820A8" w:rsidRDefault="005820A8" w:rsidP="00586701">
            <w:pPr>
              <w:rPr>
                <w:highlight w:val="yellow"/>
              </w:rPr>
            </w:pPr>
          </w:p>
        </w:tc>
      </w:tr>
      <w:tr w:rsidR="00591F84" w14:paraId="00FADCC3" w14:textId="77777777" w:rsidTr="00043FF4">
        <w:trPr>
          <w:trHeight w:val="593"/>
        </w:trPr>
        <w:tc>
          <w:tcPr>
            <w:tcW w:w="3217" w:type="dxa"/>
          </w:tcPr>
          <w:p w14:paraId="7ED4A4C6" w14:textId="32F3CDAD" w:rsidR="00591F84" w:rsidRPr="001B015A" w:rsidRDefault="00591F84" w:rsidP="00F5740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What are the pool hours for the facility?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3EC248D3" w14:textId="77777777" w:rsidR="00591F84" w:rsidRDefault="00591F84" w:rsidP="00586701"/>
        </w:tc>
        <w:tc>
          <w:tcPr>
            <w:tcW w:w="5377" w:type="dxa"/>
            <w:shd w:val="clear" w:color="auto" w:fill="DBE5F1" w:themeFill="accent1" w:themeFillTint="33"/>
          </w:tcPr>
          <w:p w14:paraId="3E709B19" w14:textId="77777777" w:rsidR="00591F84" w:rsidRDefault="00591F84" w:rsidP="00586701"/>
        </w:tc>
      </w:tr>
      <w:tr w:rsidR="00F5740D" w14:paraId="347C8490" w14:textId="77777777" w:rsidTr="00043FF4">
        <w:trPr>
          <w:trHeight w:val="1250"/>
        </w:trPr>
        <w:tc>
          <w:tcPr>
            <w:tcW w:w="3217" w:type="dxa"/>
          </w:tcPr>
          <w:p w14:paraId="78F673C5" w14:textId="40E1C6C3" w:rsidR="00F5740D" w:rsidRPr="001B015A" w:rsidRDefault="00F5740D" w:rsidP="00B41565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Does the facility have </w:t>
            </w:r>
            <w:r w:rsidR="00BF52E2" w:rsidRPr="001B015A">
              <w:rPr>
                <w:rFonts w:ascii="Trebuchet MS" w:hAnsi="Trebuchet MS"/>
              </w:rPr>
              <w:t xml:space="preserve">accessible </w:t>
            </w:r>
            <w:r w:rsidRPr="001B015A">
              <w:rPr>
                <w:rFonts w:ascii="Trebuchet MS" w:hAnsi="Trebuchet MS"/>
              </w:rPr>
              <w:t>Changing Rooms/Locker Rooms/Restrooms with showers</w:t>
            </w:r>
            <w:r w:rsidR="00B41565">
              <w:rPr>
                <w:rFonts w:ascii="Trebuchet MS" w:hAnsi="Trebuchet MS"/>
              </w:rPr>
              <w:t>?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21C448A6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0223DA5B" w14:textId="77777777" w:rsidR="00F5740D" w:rsidRDefault="00F5740D" w:rsidP="00586701"/>
        </w:tc>
      </w:tr>
      <w:tr w:rsidR="00F5740D" w14:paraId="27CE20BD" w14:textId="77777777" w:rsidTr="00043FF4">
        <w:trPr>
          <w:trHeight w:val="593"/>
        </w:trPr>
        <w:tc>
          <w:tcPr>
            <w:tcW w:w="3217" w:type="dxa"/>
          </w:tcPr>
          <w:p w14:paraId="17BB9360" w14:textId="01C1CB21" w:rsidR="00F5740D" w:rsidRPr="001B015A" w:rsidRDefault="00F5740D" w:rsidP="005820A8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lastRenderedPageBreak/>
              <w:t>Is there an area for parents to sit and view the session</w:t>
            </w:r>
            <w:r w:rsidR="00282BBC">
              <w:rPr>
                <w:rFonts w:ascii="Trebuchet MS" w:hAnsi="Trebuchet MS"/>
              </w:rPr>
              <w:t xml:space="preserve"> preferably outside the pool area</w:t>
            </w:r>
            <w:r w:rsidRPr="001B015A">
              <w:rPr>
                <w:rFonts w:ascii="Trebuchet MS" w:hAnsi="Trebuchet MS"/>
              </w:rPr>
              <w:t>? Is the seating inside the pool area?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1211788F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434ACE03" w14:textId="77777777" w:rsidR="00F5740D" w:rsidRDefault="00F5740D" w:rsidP="00586701"/>
        </w:tc>
      </w:tr>
      <w:tr w:rsidR="00F5740D" w14:paraId="1FB3BDA2" w14:textId="77777777" w:rsidTr="00043FF4">
        <w:trPr>
          <w:trHeight w:val="458"/>
        </w:trPr>
        <w:tc>
          <w:tcPr>
            <w:tcW w:w="3217" w:type="dxa"/>
          </w:tcPr>
          <w:p w14:paraId="02536866" w14:textId="309304E0" w:rsidR="00F5740D" w:rsidRPr="001B015A" w:rsidRDefault="00F5740D" w:rsidP="00F5740D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Are swimmers allowed in pool wearing </w:t>
            </w:r>
            <w:r w:rsidR="00B41565">
              <w:rPr>
                <w:rFonts w:ascii="Trebuchet MS" w:hAnsi="Trebuchet MS"/>
              </w:rPr>
              <w:t xml:space="preserve">a </w:t>
            </w:r>
            <w:r w:rsidRPr="001B015A">
              <w:rPr>
                <w:rFonts w:ascii="Trebuchet MS" w:hAnsi="Trebuchet MS"/>
              </w:rPr>
              <w:t xml:space="preserve">swim diaper? 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54D8B0AC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17FEA95B" w14:textId="77777777" w:rsidR="00F5740D" w:rsidRDefault="00F5740D" w:rsidP="00586701"/>
        </w:tc>
      </w:tr>
      <w:tr w:rsidR="005820A8" w14:paraId="4F490AF7" w14:textId="77777777" w:rsidTr="00043FF4">
        <w:trPr>
          <w:trHeight w:val="458"/>
        </w:trPr>
        <w:tc>
          <w:tcPr>
            <w:tcW w:w="3217" w:type="dxa"/>
          </w:tcPr>
          <w:p w14:paraId="29CBF041" w14:textId="06B48B1C" w:rsidR="005820A8" w:rsidRPr="001B015A" w:rsidRDefault="005820A8" w:rsidP="00F5740D">
            <w:pPr>
              <w:rPr>
                <w:rFonts w:ascii="Trebuchet MS" w:hAnsi="Trebuchet MS"/>
              </w:rPr>
            </w:pPr>
            <w:r w:rsidRPr="00B41565">
              <w:rPr>
                <w:rFonts w:ascii="Trebuchet MS" w:hAnsi="Trebuchet MS"/>
              </w:rPr>
              <w:t>Does the facility require swimmers to shower before pool use?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0FCCC356" w14:textId="77777777" w:rsidR="005820A8" w:rsidRDefault="005820A8" w:rsidP="00586701"/>
        </w:tc>
        <w:tc>
          <w:tcPr>
            <w:tcW w:w="5377" w:type="dxa"/>
            <w:shd w:val="clear" w:color="auto" w:fill="DBE5F1" w:themeFill="accent1" w:themeFillTint="33"/>
          </w:tcPr>
          <w:p w14:paraId="3D6E65ED" w14:textId="77777777" w:rsidR="005820A8" w:rsidRDefault="005820A8" w:rsidP="00586701"/>
        </w:tc>
      </w:tr>
      <w:tr w:rsidR="00BF52E2" w14:paraId="75908FD5" w14:textId="77777777" w:rsidTr="00043FF4">
        <w:trPr>
          <w:trHeight w:val="458"/>
        </w:trPr>
        <w:tc>
          <w:tcPr>
            <w:tcW w:w="3217" w:type="dxa"/>
          </w:tcPr>
          <w:p w14:paraId="0F4F82D7" w14:textId="1A7AE530" w:rsidR="00BF52E2" w:rsidRPr="001B015A" w:rsidRDefault="00BF52E2" w:rsidP="00F5740D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We will require a small space on the pool deck prior to and after each session.  Is this space available?  </w:t>
            </w:r>
            <w:r w:rsidR="00B8177E">
              <w:rPr>
                <w:rFonts w:ascii="Trebuchet MS" w:hAnsi="Trebuchet MS"/>
              </w:rPr>
              <w:t xml:space="preserve">Please describe.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785B2DD2" w14:textId="77777777" w:rsidR="00BF52E2" w:rsidRDefault="00BF52E2" w:rsidP="00586701"/>
        </w:tc>
        <w:tc>
          <w:tcPr>
            <w:tcW w:w="5377" w:type="dxa"/>
            <w:shd w:val="clear" w:color="auto" w:fill="DBE5F1" w:themeFill="accent1" w:themeFillTint="33"/>
          </w:tcPr>
          <w:p w14:paraId="5CF9C893" w14:textId="77777777" w:rsidR="00BF52E2" w:rsidRDefault="00BF52E2" w:rsidP="00586701"/>
        </w:tc>
      </w:tr>
      <w:tr w:rsidR="00F5740D" w14:paraId="026FDBA6" w14:textId="77777777" w:rsidTr="00043FF4">
        <w:trPr>
          <w:trHeight w:val="458"/>
        </w:trPr>
        <w:tc>
          <w:tcPr>
            <w:tcW w:w="3217" w:type="dxa"/>
          </w:tcPr>
          <w:p w14:paraId="5B128926" w14:textId="184A166C" w:rsidR="00F5740D" w:rsidRPr="001B015A" w:rsidRDefault="00F5740D" w:rsidP="00F5740D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Provide a brief description of other activities in the pool during </w:t>
            </w:r>
            <w:proofErr w:type="spellStart"/>
            <w:r w:rsidRPr="001B015A">
              <w:rPr>
                <w:rFonts w:ascii="Trebuchet MS" w:hAnsi="Trebuchet MS"/>
              </w:rPr>
              <w:t>iCan</w:t>
            </w:r>
            <w:proofErr w:type="spellEnd"/>
            <w:r w:rsidRPr="001B015A">
              <w:rPr>
                <w:rFonts w:ascii="Trebuchet MS" w:hAnsi="Trebuchet MS"/>
              </w:rPr>
              <w:t xml:space="preserve"> Swim sessions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7124507E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1930DBE0" w14:textId="77777777" w:rsidR="00F5740D" w:rsidRDefault="00F5740D" w:rsidP="00586701"/>
        </w:tc>
      </w:tr>
      <w:tr w:rsidR="00F5740D" w14:paraId="535F0D82" w14:textId="77777777" w:rsidTr="00043FF4">
        <w:trPr>
          <w:trHeight w:val="458"/>
        </w:trPr>
        <w:tc>
          <w:tcPr>
            <w:tcW w:w="3217" w:type="dxa"/>
          </w:tcPr>
          <w:p w14:paraId="29CAC1F0" w14:textId="0B6C41AF" w:rsidR="00F5740D" w:rsidRPr="001B015A" w:rsidRDefault="00F5740D" w:rsidP="00F5740D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>Number of lifeguards on duty during the camp day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627ECE68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35C14ACB" w14:textId="77777777" w:rsidR="00F5740D" w:rsidRDefault="00F5740D" w:rsidP="00586701"/>
        </w:tc>
      </w:tr>
      <w:tr w:rsidR="00F5740D" w14:paraId="711EA03A" w14:textId="77777777" w:rsidTr="00043FF4">
        <w:trPr>
          <w:trHeight w:val="458"/>
        </w:trPr>
        <w:tc>
          <w:tcPr>
            <w:tcW w:w="3217" w:type="dxa"/>
          </w:tcPr>
          <w:p w14:paraId="0FE36DE7" w14:textId="5E63BF0A" w:rsidR="00F5740D" w:rsidRPr="001B015A" w:rsidRDefault="00F5740D" w:rsidP="00586701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Average water temperature of pool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22FBDEB5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339B8A8A" w14:textId="77777777" w:rsidR="00F5740D" w:rsidRDefault="00F5740D" w:rsidP="00586701"/>
        </w:tc>
      </w:tr>
    </w:tbl>
    <w:p w14:paraId="5ACFA0DA" w14:textId="77777777" w:rsidR="00F5740D" w:rsidRDefault="00F5740D" w:rsidP="00F5740D">
      <w:pPr>
        <w:rPr>
          <w:rFonts w:ascii="Century Gothic" w:hAnsi="Century Gothic" w:cs="Arial"/>
        </w:rPr>
      </w:pPr>
    </w:p>
    <w:p w14:paraId="554B4856" w14:textId="77777777" w:rsidR="00891559" w:rsidRDefault="00891559" w:rsidP="00F5740D">
      <w:pPr>
        <w:rPr>
          <w:rFonts w:ascii="Century Gothic" w:hAnsi="Century Gothic" w:cs="Arial"/>
        </w:rPr>
      </w:pPr>
    </w:p>
    <w:p w14:paraId="4627818D" w14:textId="6BB16C1A" w:rsidR="00F5740D" w:rsidRDefault="00F5740D" w:rsidP="00F5740D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Equipment</w:t>
      </w:r>
      <w:r>
        <w:rPr>
          <w:rFonts w:ascii="Century Gothic" w:hAnsi="Century Gothic" w:cs="Arial"/>
          <w:b/>
        </w:rPr>
        <w:tab/>
      </w:r>
      <w:r w:rsidRPr="00F5740D">
        <w:rPr>
          <w:rFonts w:ascii="Century Gothic" w:hAnsi="Century Gothic" w:cs="Arial"/>
          <w:b/>
        </w:rPr>
        <w:tab/>
        <w:t xml:space="preserve">    </w:t>
      </w:r>
      <w:r w:rsidR="00043FF4">
        <w:rPr>
          <w:rFonts w:ascii="Century Gothic" w:hAnsi="Century Gothic" w:cs="Arial"/>
          <w:b/>
        </w:rPr>
        <w:tab/>
        <w:t xml:space="preserve">   </w:t>
      </w:r>
      <w:bookmarkStart w:id="0" w:name="_GoBack"/>
      <w:bookmarkEnd w:id="0"/>
      <w:r w:rsidRPr="00F5740D">
        <w:rPr>
          <w:rFonts w:ascii="Century Gothic" w:hAnsi="Century Gothic" w:cs="Arial"/>
          <w:b/>
        </w:rPr>
        <w:t xml:space="preserve">Yes/No  </w:t>
      </w:r>
      <w:r>
        <w:rPr>
          <w:rFonts w:ascii="Century Gothic" w:hAnsi="Century Gothic" w:cs="Arial"/>
          <w:b/>
        </w:rPr>
        <w:t xml:space="preserve"> D</w:t>
      </w:r>
      <w:r w:rsidRPr="00F5740D">
        <w:rPr>
          <w:rFonts w:ascii="Century Gothic" w:hAnsi="Century Gothic" w:cs="Arial"/>
          <w:b/>
        </w:rPr>
        <w:t xml:space="preserve">etails </w:t>
      </w:r>
    </w:p>
    <w:tbl>
      <w:tblPr>
        <w:tblStyle w:val="TableGrid"/>
        <w:tblW w:w="951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217"/>
        <w:gridCol w:w="923"/>
        <w:gridCol w:w="5377"/>
      </w:tblGrid>
      <w:tr w:rsidR="00F5740D" w14:paraId="0366816D" w14:textId="77777777" w:rsidTr="00043FF4">
        <w:trPr>
          <w:trHeight w:val="665"/>
        </w:trPr>
        <w:tc>
          <w:tcPr>
            <w:tcW w:w="3217" w:type="dxa"/>
          </w:tcPr>
          <w:p w14:paraId="7E07C535" w14:textId="1212F796" w:rsidR="00F5740D" w:rsidRPr="001B015A" w:rsidRDefault="00F5740D" w:rsidP="00891559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Is there a </w:t>
            </w:r>
            <w:r w:rsidR="00891559" w:rsidRPr="001B015A">
              <w:rPr>
                <w:rFonts w:ascii="Trebuchet MS" w:hAnsi="Trebuchet MS"/>
              </w:rPr>
              <w:t>pool wheelchair</w:t>
            </w:r>
            <w:r w:rsidR="00591F84">
              <w:rPr>
                <w:rFonts w:ascii="Trebuchet MS" w:hAnsi="Trebuchet MS"/>
              </w:rPr>
              <w:t xml:space="preserve"> (optional)</w:t>
            </w:r>
            <w:r w:rsidR="00891559" w:rsidRPr="001B015A">
              <w:rPr>
                <w:rFonts w:ascii="Trebuchet MS" w:hAnsi="Trebuchet MS"/>
              </w:rPr>
              <w:t xml:space="preserve">? </w:t>
            </w:r>
            <w:r w:rsidRPr="001B015A">
              <w:rPr>
                <w:rFonts w:ascii="Trebuchet MS" w:hAnsi="Trebuchet MS"/>
              </w:rPr>
              <w:t xml:space="preserve">(yes/no/# if more than one)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0B2583F5" w14:textId="77777777" w:rsidR="00F5740D" w:rsidRDefault="00F5740D" w:rsidP="00586701">
            <w:r>
              <w:t xml:space="preserve"> </w:t>
            </w:r>
          </w:p>
        </w:tc>
        <w:tc>
          <w:tcPr>
            <w:tcW w:w="5377" w:type="dxa"/>
            <w:shd w:val="clear" w:color="auto" w:fill="DBE5F1" w:themeFill="accent1" w:themeFillTint="33"/>
          </w:tcPr>
          <w:p w14:paraId="394411AA" w14:textId="77777777" w:rsidR="00F5740D" w:rsidRDefault="00F5740D" w:rsidP="00586701">
            <w:r>
              <w:t xml:space="preserve"> </w:t>
            </w:r>
          </w:p>
        </w:tc>
      </w:tr>
      <w:tr w:rsidR="00F5740D" w14:paraId="254A1BAB" w14:textId="77777777" w:rsidTr="00043FF4">
        <w:trPr>
          <w:trHeight w:val="881"/>
        </w:trPr>
        <w:tc>
          <w:tcPr>
            <w:tcW w:w="3217" w:type="dxa"/>
          </w:tcPr>
          <w:p w14:paraId="0E7FDDD6" w14:textId="0B070DAC" w:rsidR="00F5740D" w:rsidRPr="001B015A" w:rsidRDefault="00F5740D" w:rsidP="00586701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Does facility have 10 or more noodles available for </w:t>
            </w:r>
            <w:proofErr w:type="spellStart"/>
            <w:r w:rsidRPr="001B015A">
              <w:rPr>
                <w:rFonts w:ascii="Trebuchet MS" w:hAnsi="Trebuchet MS"/>
              </w:rPr>
              <w:t>iCan</w:t>
            </w:r>
            <w:proofErr w:type="spellEnd"/>
            <w:r w:rsidRPr="001B015A">
              <w:rPr>
                <w:rFonts w:ascii="Trebuchet MS" w:hAnsi="Trebuchet MS"/>
              </w:rPr>
              <w:t xml:space="preserve"> Swim usage?  If not, how many are available?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5A6E06CC" w14:textId="77777777" w:rsidR="00F5740D" w:rsidRDefault="00F5740D" w:rsidP="00586701">
            <w:r>
              <w:t xml:space="preserve"> </w:t>
            </w:r>
          </w:p>
        </w:tc>
        <w:tc>
          <w:tcPr>
            <w:tcW w:w="5377" w:type="dxa"/>
            <w:shd w:val="clear" w:color="auto" w:fill="DBE5F1" w:themeFill="accent1" w:themeFillTint="33"/>
          </w:tcPr>
          <w:p w14:paraId="4A07B8D2" w14:textId="77777777" w:rsidR="00F5740D" w:rsidRDefault="00F5740D" w:rsidP="00586701">
            <w:r>
              <w:t xml:space="preserve"> </w:t>
            </w:r>
          </w:p>
        </w:tc>
      </w:tr>
      <w:tr w:rsidR="00F5740D" w14:paraId="1880C27E" w14:textId="77777777" w:rsidTr="00043FF4">
        <w:trPr>
          <w:trHeight w:val="890"/>
        </w:trPr>
        <w:tc>
          <w:tcPr>
            <w:tcW w:w="3217" w:type="dxa"/>
          </w:tcPr>
          <w:p w14:paraId="24D136E8" w14:textId="481AE94C" w:rsidR="00F5740D" w:rsidRPr="001B015A" w:rsidRDefault="00B8177E" w:rsidP="00D7224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Does facility have 8</w:t>
            </w:r>
            <w:r w:rsidR="00F5740D" w:rsidRPr="001B015A">
              <w:rPr>
                <w:rFonts w:ascii="Trebuchet MS" w:hAnsi="Trebuchet MS"/>
              </w:rPr>
              <w:t xml:space="preserve"> or more common </w:t>
            </w:r>
            <w:r w:rsidR="00591F84">
              <w:rPr>
                <w:rFonts w:ascii="Trebuchet MS" w:hAnsi="Trebuchet MS"/>
              </w:rPr>
              <w:t xml:space="preserve">orange </w:t>
            </w:r>
            <w:r w:rsidR="00FF2148">
              <w:rPr>
                <w:rFonts w:ascii="Trebuchet MS" w:hAnsi="Trebuchet MS"/>
              </w:rPr>
              <w:t xml:space="preserve">lifejackets or life vests </w:t>
            </w:r>
            <w:r w:rsidR="00F5740D" w:rsidRPr="001B015A">
              <w:rPr>
                <w:rFonts w:ascii="Trebuchet MS" w:hAnsi="Trebuchet MS"/>
              </w:rPr>
              <w:t xml:space="preserve">available for </w:t>
            </w:r>
            <w:proofErr w:type="spellStart"/>
            <w:r w:rsidR="00F5740D" w:rsidRPr="001B015A">
              <w:rPr>
                <w:rFonts w:ascii="Trebuchet MS" w:hAnsi="Trebuchet MS"/>
              </w:rPr>
              <w:t>iCan</w:t>
            </w:r>
            <w:proofErr w:type="spellEnd"/>
            <w:r w:rsidR="00F5740D" w:rsidRPr="001B015A">
              <w:rPr>
                <w:rFonts w:ascii="Trebuchet MS" w:hAnsi="Trebuchet MS"/>
              </w:rPr>
              <w:t xml:space="preserve"> Swim usage</w:t>
            </w:r>
            <w:r w:rsidR="00FF2148">
              <w:rPr>
                <w:rFonts w:ascii="Trebuchet MS" w:hAnsi="Trebuchet MS"/>
              </w:rPr>
              <w:t xml:space="preserve"> on Wednesday</w:t>
            </w:r>
            <w:r w:rsidR="00F5740D" w:rsidRPr="001B015A">
              <w:rPr>
                <w:rFonts w:ascii="Trebuchet MS" w:hAnsi="Trebuchet MS"/>
              </w:rPr>
              <w:t xml:space="preserve">?  If not how many are available? </w:t>
            </w:r>
            <w:r w:rsidR="00644396">
              <w:rPr>
                <w:rFonts w:ascii="Trebuchet MS" w:hAnsi="Trebuchet MS"/>
              </w:rPr>
              <w:t xml:space="preserve">Lifejackets must be in working condition and a range of sizes to accommodate all participants. 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09343515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32E50F17" w14:textId="77777777" w:rsidR="00F5740D" w:rsidRDefault="00F5740D" w:rsidP="00586701"/>
        </w:tc>
      </w:tr>
      <w:tr w:rsidR="00F5740D" w14:paraId="414288C1" w14:textId="77777777" w:rsidTr="00043FF4">
        <w:trPr>
          <w:trHeight w:val="683"/>
        </w:trPr>
        <w:tc>
          <w:tcPr>
            <w:tcW w:w="3217" w:type="dxa"/>
          </w:tcPr>
          <w:p w14:paraId="1EB22D26" w14:textId="0D23CDEA" w:rsidR="00F5740D" w:rsidRPr="001B015A" w:rsidRDefault="00BF52E2" w:rsidP="001C352A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Is there a small space within the equipment storage closet for </w:t>
            </w:r>
            <w:proofErr w:type="spellStart"/>
            <w:r w:rsidRPr="001B015A">
              <w:rPr>
                <w:rFonts w:ascii="Trebuchet MS" w:hAnsi="Trebuchet MS"/>
              </w:rPr>
              <w:t>iCan</w:t>
            </w:r>
            <w:proofErr w:type="spellEnd"/>
            <w:r w:rsidRPr="001B015A">
              <w:rPr>
                <w:rFonts w:ascii="Trebuchet MS" w:hAnsi="Trebuchet MS"/>
              </w:rPr>
              <w:t xml:space="preserve"> Shine equipment? </w:t>
            </w:r>
            <w:r w:rsidR="00644396">
              <w:rPr>
                <w:rFonts w:ascii="Trebuchet MS" w:hAnsi="Trebuchet MS"/>
              </w:rPr>
              <w:t xml:space="preserve">(not required, but </w:t>
            </w:r>
            <w:r w:rsidR="001C352A">
              <w:rPr>
                <w:rFonts w:ascii="Trebuchet MS" w:hAnsi="Trebuchet MS"/>
              </w:rPr>
              <w:t>a bonus)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347AC852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6563D07F" w14:textId="77777777" w:rsidR="00F5740D" w:rsidRDefault="00F5740D" w:rsidP="00586701"/>
        </w:tc>
      </w:tr>
    </w:tbl>
    <w:p w14:paraId="74A1CB79" w14:textId="77777777" w:rsidR="00F5740D" w:rsidRDefault="00F5740D" w:rsidP="00F5740D">
      <w:pPr>
        <w:rPr>
          <w:rFonts w:ascii="Century Gothic" w:hAnsi="Century Gothic" w:cs="Arial"/>
        </w:rPr>
      </w:pPr>
    </w:p>
    <w:p w14:paraId="0C46FD3F" w14:textId="7C0281B9" w:rsidR="00891559" w:rsidRPr="00F5740D" w:rsidRDefault="00891559" w:rsidP="00F5740D">
      <w:pPr>
        <w:rPr>
          <w:rFonts w:ascii="Century Gothic" w:hAnsi="Century Gothic" w:cs="Arial"/>
        </w:rPr>
      </w:pPr>
      <w:r w:rsidRPr="00FF2148">
        <w:rPr>
          <w:rFonts w:ascii="Century Gothic" w:hAnsi="Century Gothic" w:cs="Arial"/>
        </w:rPr>
        <w:t xml:space="preserve">Please return the completed checklist along with a </w:t>
      </w:r>
      <w:r w:rsidR="00FF2148" w:rsidRPr="00FF2148">
        <w:rPr>
          <w:rFonts w:ascii="Century Gothic" w:hAnsi="Century Gothic" w:cs="Arial"/>
        </w:rPr>
        <w:t xml:space="preserve">copy of the posted pool rules </w:t>
      </w:r>
      <w:r w:rsidR="00B8177E">
        <w:rPr>
          <w:rFonts w:ascii="Century Gothic" w:hAnsi="Century Gothic" w:cs="Arial"/>
        </w:rPr>
        <w:t xml:space="preserve">and inclement weather pool cancellation policy </w:t>
      </w:r>
      <w:r w:rsidR="00FF2148" w:rsidRPr="00FF2148">
        <w:rPr>
          <w:rFonts w:ascii="Century Gothic" w:hAnsi="Century Gothic" w:cs="Arial"/>
        </w:rPr>
        <w:t>for the facility</w:t>
      </w:r>
      <w:r w:rsidR="00644396">
        <w:rPr>
          <w:rFonts w:ascii="Century Gothic" w:hAnsi="Century Gothic" w:cs="Arial"/>
        </w:rPr>
        <w:t xml:space="preserve"> (photograph</w:t>
      </w:r>
      <w:r w:rsidR="00B8177E">
        <w:rPr>
          <w:rFonts w:ascii="Century Gothic" w:hAnsi="Century Gothic" w:cs="Arial"/>
        </w:rPr>
        <w:t xml:space="preserve">s are </w:t>
      </w:r>
      <w:r w:rsidR="00644396">
        <w:rPr>
          <w:rFonts w:ascii="Century Gothic" w:hAnsi="Century Gothic" w:cs="Arial"/>
        </w:rPr>
        <w:t>sufficient)</w:t>
      </w:r>
      <w:r w:rsidR="00FF2148" w:rsidRPr="00FF2148">
        <w:rPr>
          <w:rFonts w:ascii="Century Gothic" w:hAnsi="Century Gothic" w:cs="Arial"/>
        </w:rPr>
        <w:t xml:space="preserve">, as well as several photographs of the pool and space designated for the </w:t>
      </w:r>
      <w:proofErr w:type="spellStart"/>
      <w:r w:rsidR="00FF2148" w:rsidRPr="00FF2148">
        <w:rPr>
          <w:rFonts w:ascii="Century Gothic" w:hAnsi="Century Gothic" w:cs="Arial"/>
        </w:rPr>
        <w:t>iCan</w:t>
      </w:r>
      <w:proofErr w:type="spellEnd"/>
      <w:r w:rsidR="00FF2148" w:rsidRPr="00FF2148">
        <w:rPr>
          <w:rFonts w:ascii="Century Gothic" w:hAnsi="Century Gothic" w:cs="Arial"/>
        </w:rPr>
        <w:t xml:space="preserve"> Swim </w:t>
      </w:r>
      <w:r w:rsidR="00FF2148">
        <w:rPr>
          <w:rFonts w:ascii="Century Gothic" w:hAnsi="Century Gothic" w:cs="Arial"/>
        </w:rPr>
        <w:t>camp</w:t>
      </w:r>
      <w:r w:rsidR="00FF2148" w:rsidRPr="00FF2148">
        <w:rPr>
          <w:rFonts w:ascii="Century Gothic" w:hAnsi="Century Gothic" w:cs="Arial"/>
        </w:rPr>
        <w:t xml:space="preserve"> </w:t>
      </w:r>
      <w:r w:rsidRPr="00FF2148">
        <w:rPr>
          <w:rFonts w:ascii="Century Gothic" w:hAnsi="Century Gothic" w:cs="Arial"/>
        </w:rPr>
        <w:t xml:space="preserve">to </w:t>
      </w:r>
      <w:r w:rsidR="00644396">
        <w:rPr>
          <w:rFonts w:ascii="Century Gothic" w:hAnsi="Century Gothic" w:cs="Arial"/>
        </w:rPr>
        <w:t>Lisa Ruby</w:t>
      </w:r>
      <w:r w:rsidR="000B6FB8">
        <w:rPr>
          <w:rFonts w:ascii="Century Gothic" w:hAnsi="Century Gothic" w:cs="Arial"/>
        </w:rPr>
        <w:t xml:space="preserve"> at </w:t>
      </w:r>
      <w:hyperlink r:id="rId9" w:history="1">
        <w:r w:rsidR="00644396" w:rsidRPr="003969DB">
          <w:rPr>
            <w:rStyle w:val="Hyperlink"/>
            <w:rFonts w:ascii="Century Gothic" w:hAnsi="Century Gothic" w:cs="Arial"/>
          </w:rPr>
          <w:t>lisa@icanshine.org</w:t>
        </w:r>
      </w:hyperlink>
      <w:r w:rsidR="000B6FB8">
        <w:rPr>
          <w:rFonts w:ascii="Century Gothic" w:hAnsi="Century Gothic" w:cs="Arial"/>
        </w:rPr>
        <w:t xml:space="preserve">. </w:t>
      </w:r>
    </w:p>
    <w:sectPr w:rsidR="00891559" w:rsidRPr="00F5740D" w:rsidSect="00337E65">
      <w:footerReference w:type="even" r:id="rId10"/>
      <w:footerReference w:type="default" r:id="rId11"/>
      <w:pgSz w:w="12240" w:h="15840"/>
      <w:pgMar w:top="81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A4CD1" w14:textId="77777777" w:rsidR="00737D5A" w:rsidRDefault="00737D5A" w:rsidP="00066273">
      <w:r>
        <w:separator/>
      </w:r>
    </w:p>
  </w:endnote>
  <w:endnote w:type="continuationSeparator" w:id="0">
    <w:p w14:paraId="2D039CED" w14:textId="77777777" w:rsidR="00737D5A" w:rsidRDefault="00737D5A" w:rsidP="0006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D91F9" w14:textId="77777777" w:rsidR="00404599" w:rsidRDefault="00C72E97" w:rsidP="000B6FB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4599">
      <w:rPr>
        <w:rStyle w:val="PageNumber"/>
      </w:rPr>
      <w:instrText xml:space="preserve">PAGE  </w:instrText>
    </w:r>
    <w:r w:rsidR="006048B7">
      <w:rPr>
        <w:rStyle w:val="PageNumber"/>
      </w:rPr>
      <w:fldChar w:fldCharType="separate"/>
    </w:r>
    <w:r w:rsidR="006048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75CFCD" w14:textId="77777777" w:rsidR="00404599" w:rsidRDefault="00404599" w:rsidP="003530C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00D9F" w14:textId="77777777" w:rsidR="000B6FB8" w:rsidRDefault="000B6FB8" w:rsidP="003530CE">
    <w:pPr>
      <w:pStyle w:val="Footer"/>
      <w:ind w:right="360"/>
      <w:rPr>
        <w:rFonts w:ascii="Century Gothic" w:hAnsi="Century Gothic"/>
      </w:rPr>
    </w:pPr>
  </w:p>
  <w:p w14:paraId="46827BCF" w14:textId="28238129" w:rsidR="00404599" w:rsidRPr="00D028EC" w:rsidRDefault="006048B7" w:rsidP="003530CE">
    <w:pPr>
      <w:pStyle w:val="Footer"/>
      <w:ind w:right="360"/>
      <w:rPr>
        <w:rFonts w:ascii="Century Gothic" w:hAnsi="Century Gothic"/>
      </w:rPr>
    </w:pPr>
    <w:r>
      <w:rPr>
        <w:rFonts w:ascii="Century Gothic" w:hAnsi="Century Gothic"/>
      </w:rPr>
      <w:t>Document #1253B</w:t>
    </w:r>
    <w:r w:rsidR="00F5740D">
      <w:rPr>
        <w:rFonts w:ascii="Century Gothic" w:hAnsi="Century Gothic"/>
      </w:rPr>
      <w:tab/>
    </w:r>
    <w:r w:rsidR="001B015A">
      <w:rPr>
        <w:rFonts w:ascii="Century Gothic" w:hAnsi="Century Gothic"/>
      </w:rPr>
      <w:t xml:space="preserve"> </w:t>
    </w:r>
    <w:r w:rsidR="00D7224C">
      <w:rPr>
        <w:rFonts w:ascii="Century Gothic" w:hAnsi="Century Gothic"/>
      </w:rPr>
      <w:tab/>
      <w:t>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7F16E" w14:textId="77777777" w:rsidR="00737D5A" w:rsidRDefault="00737D5A" w:rsidP="00066273">
      <w:r>
        <w:separator/>
      </w:r>
    </w:p>
  </w:footnote>
  <w:footnote w:type="continuationSeparator" w:id="0">
    <w:p w14:paraId="7935A73F" w14:textId="77777777" w:rsidR="00737D5A" w:rsidRDefault="00737D5A" w:rsidP="0006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261F70"/>
    <w:multiLevelType w:val="hybridMultilevel"/>
    <w:tmpl w:val="A122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C4A35"/>
    <w:multiLevelType w:val="hybridMultilevel"/>
    <w:tmpl w:val="201A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767B9"/>
    <w:multiLevelType w:val="hybridMultilevel"/>
    <w:tmpl w:val="35B0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42DDF"/>
    <w:multiLevelType w:val="hybridMultilevel"/>
    <w:tmpl w:val="FA2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77186"/>
    <w:multiLevelType w:val="hybridMultilevel"/>
    <w:tmpl w:val="C240C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D700350"/>
    <w:multiLevelType w:val="hybridMultilevel"/>
    <w:tmpl w:val="869A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18B6"/>
    <w:multiLevelType w:val="hybridMultilevel"/>
    <w:tmpl w:val="5A82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036D3"/>
    <w:multiLevelType w:val="hybridMultilevel"/>
    <w:tmpl w:val="022E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850F6"/>
    <w:multiLevelType w:val="hybridMultilevel"/>
    <w:tmpl w:val="6C9C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73CE2"/>
    <w:multiLevelType w:val="hybridMultilevel"/>
    <w:tmpl w:val="DA44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25028"/>
    <w:multiLevelType w:val="hybridMultilevel"/>
    <w:tmpl w:val="A532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06E06"/>
    <w:multiLevelType w:val="hybridMultilevel"/>
    <w:tmpl w:val="4644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04D5B"/>
    <w:multiLevelType w:val="hybridMultilevel"/>
    <w:tmpl w:val="77046964"/>
    <w:lvl w:ilvl="0" w:tplc="AE241C9C">
      <w:start w:val="19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C43FFB"/>
    <w:multiLevelType w:val="hybridMultilevel"/>
    <w:tmpl w:val="7DAC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B0BF9"/>
    <w:multiLevelType w:val="hybridMultilevel"/>
    <w:tmpl w:val="99EEC3DA"/>
    <w:lvl w:ilvl="0" w:tplc="85BABD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D4E7B0A"/>
    <w:multiLevelType w:val="hybridMultilevel"/>
    <w:tmpl w:val="E4345C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06F0BA6"/>
    <w:multiLevelType w:val="hybridMultilevel"/>
    <w:tmpl w:val="FDE84A12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9">
    <w:nsid w:val="514A5AC2"/>
    <w:multiLevelType w:val="hybridMultilevel"/>
    <w:tmpl w:val="93A2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553BA"/>
    <w:multiLevelType w:val="hybridMultilevel"/>
    <w:tmpl w:val="A572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70013"/>
    <w:multiLevelType w:val="hybridMultilevel"/>
    <w:tmpl w:val="96D0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76305"/>
    <w:multiLevelType w:val="hybridMultilevel"/>
    <w:tmpl w:val="1850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2A12EB"/>
    <w:multiLevelType w:val="hybridMultilevel"/>
    <w:tmpl w:val="CBF4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8A7E88"/>
    <w:multiLevelType w:val="hybridMultilevel"/>
    <w:tmpl w:val="D320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C62BC6"/>
    <w:multiLevelType w:val="hybridMultilevel"/>
    <w:tmpl w:val="156C1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07693"/>
    <w:multiLevelType w:val="hybridMultilevel"/>
    <w:tmpl w:val="8212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F4B86"/>
    <w:multiLevelType w:val="hybridMultilevel"/>
    <w:tmpl w:val="23AA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3602E1"/>
    <w:multiLevelType w:val="hybridMultilevel"/>
    <w:tmpl w:val="62D8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CE21E6"/>
    <w:multiLevelType w:val="hybridMultilevel"/>
    <w:tmpl w:val="4F72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5159F"/>
    <w:multiLevelType w:val="hybridMultilevel"/>
    <w:tmpl w:val="5878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55440"/>
    <w:multiLevelType w:val="hybridMultilevel"/>
    <w:tmpl w:val="E3C6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0"/>
  </w:num>
  <w:num w:numId="4">
    <w:abstractNumId w:val="27"/>
  </w:num>
  <w:num w:numId="5">
    <w:abstractNumId w:val="20"/>
  </w:num>
  <w:num w:numId="6">
    <w:abstractNumId w:val="29"/>
  </w:num>
  <w:num w:numId="7">
    <w:abstractNumId w:val="3"/>
  </w:num>
  <w:num w:numId="8">
    <w:abstractNumId w:val="11"/>
  </w:num>
  <w:num w:numId="9">
    <w:abstractNumId w:val="7"/>
  </w:num>
  <w:num w:numId="10">
    <w:abstractNumId w:val="19"/>
  </w:num>
  <w:num w:numId="11">
    <w:abstractNumId w:val="15"/>
  </w:num>
  <w:num w:numId="12">
    <w:abstractNumId w:val="21"/>
  </w:num>
  <w:num w:numId="13">
    <w:abstractNumId w:val="2"/>
  </w:num>
  <w:num w:numId="14">
    <w:abstractNumId w:val="18"/>
  </w:num>
  <w:num w:numId="15">
    <w:abstractNumId w:val="5"/>
  </w:num>
  <w:num w:numId="16">
    <w:abstractNumId w:val="12"/>
  </w:num>
  <w:num w:numId="17">
    <w:abstractNumId w:val="28"/>
  </w:num>
  <w:num w:numId="18">
    <w:abstractNumId w:val="30"/>
  </w:num>
  <w:num w:numId="19">
    <w:abstractNumId w:val="17"/>
  </w:num>
  <w:num w:numId="20">
    <w:abstractNumId w:val="6"/>
  </w:num>
  <w:num w:numId="21">
    <w:abstractNumId w:val="26"/>
  </w:num>
  <w:num w:numId="22">
    <w:abstractNumId w:val="31"/>
  </w:num>
  <w:num w:numId="23">
    <w:abstractNumId w:val="0"/>
  </w:num>
  <w:num w:numId="24">
    <w:abstractNumId w:val="1"/>
  </w:num>
  <w:num w:numId="25">
    <w:abstractNumId w:val="8"/>
  </w:num>
  <w:num w:numId="26">
    <w:abstractNumId w:val="13"/>
  </w:num>
  <w:num w:numId="27">
    <w:abstractNumId w:val="16"/>
  </w:num>
  <w:num w:numId="28">
    <w:abstractNumId w:val="4"/>
  </w:num>
  <w:num w:numId="29">
    <w:abstractNumId w:val="9"/>
  </w:num>
  <w:num w:numId="30">
    <w:abstractNumId w:val="24"/>
  </w:num>
  <w:num w:numId="31">
    <w:abstractNumId w:val="1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D5"/>
    <w:rsid w:val="000018E1"/>
    <w:rsid w:val="00025CB0"/>
    <w:rsid w:val="00043FF4"/>
    <w:rsid w:val="000526E2"/>
    <w:rsid w:val="00054C4C"/>
    <w:rsid w:val="00062E15"/>
    <w:rsid w:val="000644FE"/>
    <w:rsid w:val="00066273"/>
    <w:rsid w:val="00082C44"/>
    <w:rsid w:val="000970F7"/>
    <w:rsid w:val="000A1D06"/>
    <w:rsid w:val="000B1AEE"/>
    <w:rsid w:val="000B3543"/>
    <w:rsid w:val="000B3D97"/>
    <w:rsid w:val="000B6FB8"/>
    <w:rsid w:val="000B70DA"/>
    <w:rsid w:val="000D5710"/>
    <w:rsid w:val="000F62FF"/>
    <w:rsid w:val="00111F0E"/>
    <w:rsid w:val="00121B0B"/>
    <w:rsid w:val="0013026C"/>
    <w:rsid w:val="001375DD"/>
    <w:rsid w:val="00142EA7"/>
    <w:rsid w:val="00151435"/>
    <w:rsid w:val="001619D2"/>
    <w:rsid w:val="001628BE"/>
    <w:rsid w:val="0017067B"/>
    <w:rsid w:val="001832C6"/>
    <w:rsid w:val="001A7D99"/>
    <w:rsid w:val="001B015A"/>
    <w:rsid w:val="001B0F25"/>
    <w:rsid w:val="001C352A"/>
    <w:rsid w:val="001D1E1A"/>
    <w:rsid w:val="001E1E06"/>
    <w:rsid w:val="001E3C7D"/>
    <w:rsid w:val="001E3E4C"/>
    <w:rsid w:val="00203411"/>
    <w:rsid w:val="00220D19"/>
    <w:rsid w:val="0022346C"/>
    <w:rsid w:val="00233482"/>
    <w:rsid w:val="002723D0"/>
    <w:rsid w:val="00281AFB"/>
    <w:rsid w:val="00282BBC"/>
    <w:rsid w:val="0029136D"/>
    <w:rsid w:val="0029197E"/>
    <w:rsid w:val="00297021"/>
    <w:rsid w:val="002B62EF"/>
    <w:rsid w:val="002B6CD5"/>
    <w:rsid w:val="00311DDF"/>
    <w:rsid w:val="0031518A"/>
    <w:rsid w:val="00337E65"/>
    <w:rsid w:val="00345C29"/>
    <w:rsid w:val="00347E48"/>
    <w:rsid w:val="003530CE"/>
    <w:rsid w:val="003725A3"/>
    <w:rsid w:val="003764E8"/>
    <w:rsid w:val="0037674E"/>
    <w:rsid w:val="003C6452"/>
    <w:rsid w:val="003E5CF6"/>
    <w:rsid w:val="00404599"/>
    <w:rsid w:val="00404B76"/>
    <w:rsid w:val="004107FB"/>
    <w:rsid w:val="00455D15"/>
    <w:rsid w:val="00471C85"/>
    <w:rsid w:val="004A42DA"/>
    <w:rsid w:val="004B4D34"/>
    <w:rsid w:val="004B51D5"/>
    <w:rsid w:val="004B595D"/>
    <w:rsid w:val="004B7234"/>
    <w:rsid w:val="004C16C3"/>
    <w:rsid w:val="004C5442"/>
    <w:rsid w:val="004D48EB"/>
    <w:rsid w:val="004E5E39"/>
    <w:rsid w:val="00503E5C"/>
    <w:rsid w:val="00556063"/>
    <w:rsid w:val="00566A5A"/>
    <w:rsid w:val="00566E05"/>
    <w:rsid w:val="005803A7"/>
    <w:rsid w:val="005820A8"/>
    <w:rsid w:val="00587F1E"/>
    <w:rsid w:val="00591F84"/>
    <w:rsid w:val="00592825"/>
    <w:rsid w:val="005B0764"/>
    <w:rsid w:val="005B3101"/>
    <w:rsid w:val="005C07FC"/>
    <w:rsid w:val="005E2EBB"/>
    <w:rsid w:val="005F19FE"/>
    <w:rsid w:val="005F7FA5"/>
    <w:rsid w:val="006048B7"/>
    <w:rsid w:val="00610319"/>
    <w:rsid w:val="00612C84"/>
    <w:rsid w:val="00613B98"/>
    <w:rsid w:val="006140B2"/>
    <w:rsid w:val="0061621D"/>
    <w:rsid w:val="0062383C"/>
    <w:rsid w:val="00632BBD"/>
    <w:rsid w:val="00635A0C"/>
    <w:rsid w:val="00644396"/>
    <w:rsid w:val="006526B3"/>
    <w:rsid w:val="006553D6"/>
    <w:rsid w:val="006634D9"/>
    <w:rsid w:val="006C10EF"/>
    <w:rsid w:val="0070522E"/>
    <w:rsid w:val="007326F6"/>
    <w:rsid w:val="00737D5A"/>
    <w:rsid w:val="00744886"/>
    <w:rsid w:val="00753A69"/>
    <w:rsid w:val="007554FF"/>
    <w:rsid w:val="007565E9"/>
    <w:rsid w:val="0078045B"/>
    <w:rsid w:val="00785C27"/>
    <w:rsid w:val="007A44A0"/>
    <w:rsid w:val="007A5BC7"/>
    <w:rsid w:val="007B1EC7"/>
    <w:rsid w:val="007C31B4"/>
    <w:rsid w:val="007F240A"/>
    <w:rsid w:val="008062D8"/>
    <w:rsid w:val="0082190D"/>
    <w:rsid w:val="00830B80"/>
    <w:rsid w:val="00830C65"/>
    <w:rsid w:val="008316BE"/>
    <w:rsid w:val="00841073"/>
    <w:rsid w:val="00854664"/>
    <w:rsid w:val="0086750C"/>
    <w:rsid w:val="00877C41"/>
    <w:rsid w:val="00887375"/>
    <w:rsid w:val="00891559"/>
    <w:rsid w:val="008C0642"/>
    <w:rsid w:val="008D39D6"/>
    <w:rsid w:val="008E1EA8"/>
    <w:rsid w:val="00920001"/>
    <w:rsid w:val="009360FE"/>
    <w:rsid w:val="00954140"/>
    <w:rsid w:val="0096337F"/>
    <w:rsid w:val="00981FB5"/>
    <w:rsid w:val="00983E7F"/>
    <w:rsid w:val="009B034C"/>
    <w:rsid w:val="009B5A5B"/>
    <w:rsid w:val="009B68DF"/>
    <w:rsid w:val="009C77BE"/>
    <w:rsid w:val="009D1ECB"/>
    <w:rsid w:val="009E394F"/>
    <w:rsid w:val="00A13FE2"/>
    <w:rsid w:val="00A20E7E"/>
    <w:rsid w:val="00A42860"/>
    <w:rsid w:val="00A42C43"/>
    <w:rsid w:val="00A466C4"/>
    <w:rsid w:val="00AA64E1"/>
    <w:rsid w:val="00AD255F"/>
    <w:rsid w:val="00AF23A3"/>
    <w:rsid w:val="00B07B73"/>
    <w:rsid w:val="00B114DC"/>
    <w:rsid w:val="00B14BE7"/>
    <w:rsid w:val="00B2480E"/>
    <w:rsid w:val="00B27012"/>
    <w:rsid w:val="00B32FBE"/>
    <w:rsid w:val="00B41565"/>
    <w:rsid w:val="00B46376"/>
    <w:rsid w:val="00B5135B"/>
    <w:rsid w:val="00B542D8"/>
    <w:rsid w:val="00B60215"/>
    <w:rsid w:val="00B6755F"/>
    <w:rsid w:val="00B73BC5"/>
    <w:rsid w:val="00B8177E"/>
    <w:rsid w:val="00B83328"/>
    <w:rsid w:val="00B90FEB"/>
    <w:rsid w:val="00B91191"/>
    <w:rsid w:val="00BB164F"/>
    <w:rsid w:val="00BC564B"/>
    <w:rsid w:val="00BF52E2"/>
    <w:rsid w:val="00BF7688"/>
    <w:rsid w:val="00C116B2"/>
    <w:rsid w:val="00C303A8"/>
    <w:rsid w:val="00C420AC"/>
    <w:rsid w:val="00C454FC"/>
    <w:rsid w:val="00C574EE"/>
    <w:rsid w:val="00C72E97"/>
    <w:rsid w:val="00C76464"/>
    <w:rsid w:val="00CC69FB"/>
    <w:rsid w:val="00CD2D07"/>
    <w:rsid w:val="00CD6771"/>
    <w:rsid w:val="00CD7706"/>
    <w:rsid w:val="00CF3FD6"/>
    <w:rsid w:val="00D028EC"/>
    <w:rsid w:val="00D36258"/>
    <w:rsid w:val="00D53DC8"/>
    <w:rsid w:val="00D5426E"/>
    <w:rsid w:val="00D64E0C"/>
    <w:rsid w:val="00D7224C"/>
    <w:rsid w:val="00D848FD"/>
    <w:rsid w:val="00DB0BC4"/>
    <w:rsid w:val="00DC3EED"/>
    <w:rsid w:val="00DE42C7"/>
    <w:rsid w:val="00DE5E1F"/>
    <w:rsid w:val="00DF7041"/>
    <w:rsid w:val="00E0079A"/>
    <w:rsid w:val="00E06394"/>
    <w:rsid w:val="00E805D9"/>
    <w:rsid w:val="00EB6680"/>
    <w:rsid w:val="00ED173F"/>
    <w:rsid w:val="00ED24C4"/>
    <w:rsid w:val="00ED486B"/>
    <w:rsid w:val="00EF0D7B"/>
    <w:rsid w:val="00F01A62"/>
    <w:rsid w:val="00F04C69"/>
    <w:rsid w:val="00F11865"/>
    <w:rsid w:val="00F1362E"/>
    <w:rsid w:val="00F369B9"/>
    <w:rsid w:val="00F42EE2"/>
    <w:rsid w:val="00F43183"/>
    <w:rsid w:val="00F45A38"/>
    <w:rsid w:val="00F5740D"/>
    <w:rsid w:val="00F71011"/>
    <w:rsid w:val="00FB435B"/>
    <w:rsid w:val="00FB5D6D"/>
    <w:rsid w:val="00FB7074"/>
    <w:rsid w:val="00FE353D"/>
    <w:rsid w:val="00FE38CD"/>
    <w:rsid w:val="00FF2148"/>
    <w:rsid w:val="00FF3A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BBE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273"/>
  </w:style>
  <w:style w:type="paragraph" w:styleId="Footer">
    <w:name w:val="footer"/>
    <w:basedOn w:val="Normal"/>
    <w:link w:val="FooterChar"/>
    <w:uiPriority w:val="99"/>
    <w:unhideWhenUsed/>
    <w:rsid w:val="00066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273"/>
  </w:style>
  <w:style w:type="paragraph" w:styleId="BalloonText">
    <w:name w:val="Balloon Text"/>
    <w:basedOn w:val="Normal"/>
    <w:link w:val="BalloonTextChar"/>
    <w:uiPriority w:val="99"/>
    <w:semiHidden/>
    <w:unhideWhenUsed/>
    <w:rsid w:val="00831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B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530CE"/>
  </w:style>
  <w:style w:type="table" w:styleId="TableGrid">
    <w:name w:val="Table Grid"/>
    <w:basedOn w:val="TableNormal"/>
    <w:uiPriority w:val="59"/>
    <w:rsid w:val="00F5740D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mailto:lisa@icanshine.or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206AC2-34A5-8542-983E-E224A4BA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353</Words>
  <Characters>2014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LTTW Inc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Sullivan</dc:creator>
  <cp:lastModifiedBy>Lisa Ruby</cp:lastModifiedBy>
  <cp:revision>7</cp:revision>
  <cp:lastPrinted>2018-01-08T17:05:00Z</cp:lastPrinted>
  <dcterms:created xsi:type="dcterms:W3CDTF">2017-10-17T13:53:00Z</dcterms:created>
  <dcterms:modified xsi:type="dcterms:W3CDTF">2018-01-08T19:44:00Z</dcterms:modified>
</cp:coreProperties>
</file>